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71165" w:rsidRPr="00C416B6" w:rsidTr="00081D7A">
        <w:tc>
          <w:tcPr>
            <w:tcW w:w="9571" w:type="dxa"/>
            <w:gridSpan w:val="2"/>
            <w:shd w:val="clear" w:color="auto" w:fill="auto"/>
          </w:tcPr>
          <w:p w:rsidR="00271165" w:rsidRPr="000C0858" w:rsidRDefault="000C0858" w:rsidP="000C0858">
            <w:pPr>
              <w:widowControl/>
              <w:jc w:val="right"/>
              <w:rPr>
                <w:rFonts w:ascii="XO Thames" w:eastAsia="Calibri" w:hAnsi="XO Thames" w:cs="Times New Roman"/>
                <w:b/>
                <w:color w:val="auto"/>
              </w:rPr>
            </w:pPr>
            <w:r w:rsidRPr="000C0858">
              <w:rPr>
                <w:rFonts w:ascii="XO Thames" w:eastAsia="Calibri" w:hAnsi="XO Thames" w:cs="Times New Roman"/>
                <w:b/>
                <w:color w:val="auto"/>
              </w:rPr>
              <w:t>ПРОЕКТ</w:t>
            </w:r>
          </w:p>
        </w:tc>
      </w:tr>
      <w:tr w:rsidR="00271165" w:rsidRPr="00C416B6" w:rsidTr="00081D7A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271165" w:rsidRPr="008D4447" w:rsidRDefault="00271165" w:rsidP="00081D7A">
            <w:pPr>
              <w:widowControl/>
              <w:rPr>
                <w:rFonts w:ascii="XO Thames" w:eastAsia="XO Thames" w:hAnsi="XO Thames" w:cs="SimSun"/>
                <w:color w:val="auto"/>
              </w:rPr>
            </w:pPr>
            <w:r w:rsidRPr="008D4447">
              <w:rPr>
                <w:rFonts w:ascii="XO Thames" w:eastAsia="XO Thames" w:hAnsi="XO Thames" w:cs="SimSun"/>
                <w:color w:val="auto"/>
              </w:rPr>
              <w:t>ПРИНЯТО</w:t>
            </w:r>
          </w:p>
          <w:p w:rsidR="00271165" w:rsidRPr="008D4447" w:rsidRDefault="00271165" w:rsidP="00081D7A">
            <w:pPr>
              <w:widowControl/>
              <w:rPr>
                <w:rFonts w:ascii="XO Thames" w:eastAsia="XO Thames" w:hAnsi="XO Thames" w:cs="SimSun"/>
                <w:color w:val="auto"/>
              </w:rPr>
            </w:pPr>
            <w:r w:rsidRPr="008D4447">
              <w:rPr>
                <w:rFonts w:ascii="XO Thames" w:eastAsia="XO Thames" w:hAnsi="XO Thames" w:cs="SimSun"/>
                <w:color w:val="auto"/>
              </w:rPr>
              <w:t>Решением Управляющего Совета</w:t>
            </w:r>
          </w:p>
          <w:p w:rsidR="00271165" w:rsidRPr="008D4447" w:rsidRDefault="00271165" w:rsidP="00081D7A">
            <w:pPr>
              <w:widowControl/>
              <w:rPr>
                <w:rFonts w:ascii="XO Thames" w:eastAsia="XO Thames" w:hAnsi="XO Thames" w:cs="SimSun"/>
                <w:color w:val="auto"/>
              </w:rPr>
            </w:pPr>
            <w:r w:rsidRPr="008D4447">
              <w:rPr>
                <w:rFonts w:ascii="XO Thames" w:eastAsia="XO Thames" w:hAnsi="XO Thames" w:cs="SimSun"/>
                <w:color w:val="auto"/>
              </w:rPr>
              <w:t>ГБОУ гимназии №498</w:t>
            </w:r>
          </w:p>
          <w:p w:rsidR="00271165" w:rsidRPr="008D4447" w:rsidRDefault="00271165" w:rsidP="00A149A5">
            <w:pPr>
              <w:widowControl/>
              <w:rPr>
                <w:rFonts w:ascii="XO Thames" w:eastAsia="XO Thames" w:hAnsi="XO Thames" w:cs="SimSun"/>
                <w:color w:val="auto"/>
              </w:rPr>
            </w:pPr>
            <w:r w:rsidRPr="008D4447">
              <w:rPr>
                <w:rFonts w:ascii="XO Thames" w:eastAsia="XO Thames" w:hAnsi="XO Thames" w:cs="SimSun"/>
                <w:color w:val="auto"/>
              </w:rPr>
              <w:t>Протокол № ____ от «___»___202</w:t>
            </w:r>
            <w:r w:rsidRPr="008D4447">
              <w:rPr>
                <w:rFonts w:ascii="XO Thames" w:eastAsia="XO Thames" w:hAnsi="XO Thames" w:cs="SimSun"/>
                <w:color w:val="auto"/>
                <w:lang w:val="en-US"/>
              </w:rPr>
              <w:t>4</w:t>
            </w:r>
            <w:r w:rsidRPr="008D4447">
              <w:rPr>
                <w:rFonts w:ascii="XO Thames" w:eastAsia="XO Thames" w:hAnsi="XO Thames" w:cs="SimSun"/>
                <w:color w:val="auto"/>
              </w:rPr>
              <w:t>г.</w:t>
            </w: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271165" w:rsidRPr="008D4447" w:rsidRDefault="00271165" w:rsidP="00081D7A">
            <w:pPr>
              <w:widowControl/>
              <w:rPr>
                <w:rFonts w:ascii="XO Thames" w:eastAsia="XO Thames" w:hAnsi="XO Thames" w:cs="SimSun"/>
                <w:color w:val="auto"/>
              </w:rPr>
            </w:pPr>
            <w:r w:rsidRPr="008D4447">
              <w:rPr>
                <w:rFonts w:ascii="XO Thames" w:eastAsia="XO Thames" w:hAnsi="XO Thames" w:cs="SimSun"/>
                <w:color w:val="auto"/>
              </w:rPr>
              <w:t>УТВЕРЖДЕНО</w:t>
            </w:r>
          </w:p>
          <w:p w:rsidR="00271165" w:rsidRPr="008D4447" w:rsidRDefault="00271165" w:rsidP="00081D7A">
            <w:pPr>
              <w:widowControl/>
              <w:rPr>
                <w:rFonts w:ascii="XO Thames" w:eastAsia="XO Thames" w:hAnsi="XO Thames" w:cs="SimSun"/>
                <w:color w:val="auto"/>
              </w:rPr>
            </w:pPr>
            <w:r w:rsidRPr="008D4447">
              <w:rPr>
                <w:rFonts w:ascii="XO Thames" w:eastAsia="XO Thames" w:hAnsi="XO Thames" w:cs="SimSun"/>
                <w:color w:val="auto"/>
              </w:rPr>
              <w:t>Приказ ГБОУ гимназии  № 498</w:t>
            </w:r>
          </w:p>
          <w:p w:rsidR="00271165" w:rsidRPr="008D4447" w:rsidRDefault="00271165" w:rsidP="00081D7A">
            <w:pPr>
              <w:widowControl/>
              <w:rPr>
                <w:rFonts w:ascii="XO Thames" w:eastAsia="XO Thames" w:hAnsi="XO Thames" w:cs="SimSun"/>
                <w:color w:val="auto"/>
              </w:rPr>
            </w:pPr>
            <w:r w:rsidRPr="008D4447">
              <w:rPr>
                <w:rFonts w:ascii="XO Thames" w:eastAsia="XO Thames" w:hAnsi="XO Thames" w:cs="SimSun"/>
                <w:color w:val="auto"/>
              </w:rPr>
              <w:t xml:space="preserve">Протокол № </w:t>
            </w:r>
            <w:r w:rsidR="00A149A5">
              <w:rPr>
                <w:rFonts w:ascii="XO Thames" w:eastAsia="XO Thames" w:hAnsi="XO Thames" w:cs="SimSun"/>
                <w:color w:val="auto"/>
              </w:rPr>
              <w:t xml:space="preserve">      </w:t>
            </w:r>
            <w:r w:rsidRPr="008D4447">
              <w:rPr>
                <w:rFonts w:ascii="XO Thames" w:eastAsia="XO Thames" w:hAnsi="XO Thames" w:cs="SimSun"/>
                <w:color w:val="auto"/>
              </w:rPr>
              <w:t xml:space="preserve"> от «</w:t>
            </w:r>
            <w:r w:rsidR="00A149A5">
              <w:rPr>
                <w:rFonts w:ascii="XO Thames" w:eastAsia="XO Thames" w:hAnsi="XO Thames" w:cs="SimSun"/>
                <w:color w:val="auto"/>
              </w:rPr>
              <w:t xml:space="preserve">__»       </w:t>
            </w:r>
            <w:r w:rsidRPr="008D4447">
              <w:rPr>
                <w:rFonts w:ascii="XO Thames" w:eastAsia="XO Thames" w:hAnsi="XO Thames" w:cs="SimSun"/>
                <w:color w:val="auto"/>
              </w:rPr>
              <w:t>__ 2024г.</w:t>
            </w:r>
          </w:p>
          <w:p w:rsidR="00271165" w:rsidRPr="008D4447" w:rsidRDefault="00271165" w:rsidP="00081D7A">
            <w:pPr>
              <w:widowControl/>
              <w:rPr>
                <w:rFonts w:ascii="XO Thames" w:eastAsia="XO Thames" w:hAnsi="XO Thames" w:cs="SimSun"/>
                <w:color w:val="auto"/>
              </w:rPr>
            </w:pPr>
            <w:r w:rsidRPr="008D4447">
              <w:rPr>
                <w:rFonts w:ascii="XO Thames" w:eastAsia="XO Thames" w:hAnsi="XO Thames" w:cs="SimSun"/>
                <w:color w:val="auto"/>
              </w:rPr>
              <w:t>Директор</w:t>
            </w:r>
            <w:r w:rsidRPr="008D4447">
              <w:rPr>
                <w:rFonts w:ascii="Calibri" w:eastAsia="XO Thames" w:hAnsi="Calibri" w:cs="SimSun"/>
                <w:color w:val="auto"/>
              </w:rPr>
              <w:t xml:space="preserve"> </w:t>
            </w:r>
            <w:r w:rsidRPr="008D4447">
              <w:rPr>
                <w:rFonts w:ascii="XO Thames" w:eastAsia="XO Thames" w:hAnsi="XO Thames" w:cs="SimSun"/>
                <w:color w:val="auto"/>
              </w:rPr>
              <w:t>гимназии____Медведь Н.В.</w:t>
            </w:r>
          </w:p>
          <w:p w:rsidR="00271165" w:rsidRPr="008D4447" w:rsidRDefault="00271165" w:rsidP="00081D7A">
            <w:pPr>
              <w:widowControl/>
              <w:rPr>
                <w:rFonts w:ascii="XO Thames" w:eastAsia="XO Thames" w:hAnsi="XO Thames" w:cs="SimSun"/>
                <w:color w:val="auto"/>
              </w:rPr>
            </w:pPr>
          </w:p>
        </w:tc>
      </w:tr>
    </w:tbl>
    <w:p w:rsidR="002B6273" w:rsidRDefault="002B6273">
      <w:pPr>
        <w:spacing w:line="360" w:lineRule="exact"/>
      </w:pPr>
    </w:p>
    <w:p w:rsidR="002B6273" w:rsidRDefault="002B6273">
      <w:pPr>
        <w:spacing w:line="386" w:lineRule="exact"/>
      </w:pPr>
    </w:p>
    <w:p w:rsidR="008D4447" w:rsidRPr="00167B43" w:rsidRDefault="00697A04" w:rsidP="008D444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</w:t>
      </w:r>
      <w:r w:rsidR="008D4447" w:rsidRPr="00167B43">
        <w:rPr>
          <w:rFonts w:ascii="Times New Roman" w:eastAsiaTheme="minorHAnsi" w:hAnsi="Times New Roman" w:cs="Times New Roman"/>
          <w:color w:val="auto"/>
          <w:lang w:eastAsia="en-US"/>
        </w:rPr>
        <w:t xml:space="preserve">Положение </w:t>
      </w:r>
    </w:p>
    <w:p w:rsidR="008D4447" w:rsidRPr="00167B43" w:rsidRDefault="008D4447" w:rsidP="008D444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167B43">
        <w:rPr>
          <w:rFonts w:ascii="Times New Roman" w:eastAsiaTheme="minorHAnsi" w:hAnsi="Times New Roman" w:cs="Times New Roman"/>
          <w:color w:val="auto"/>
          <w:lang w:eastAsia="en-US"/>
        </w:rPr>
        <w:t xml:space="preserve">        о  проектировании дополнительных общеразвивающих программ                                                  </w:t>
      </w:r>
    </w:p>
    <w:p w:rsidR="008D4447" w:rsidRPr="00167B43" w:rsidRDefault="008D4447" w:rsidP="008D4447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</w:rPr>
      </w:pPr>
      <w:r w:rsidRPr="00167B43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государственного  </w:t>
      </w:r>
      <w:r w:rsidRPr="00167B43">
        <w:rPr>
          <w:rFonts w:ascii="Times New Roman" w:eastAsia="Calibri" w:hAnsi="Times New Roman" w:cs="Times New Roman"/>
          <w:color w:val="auto"/>
        </w:rPr>
        <w:t xml:space="preserve">бюджетного общеобразовательного                                           </w:t>
      </w:r>
    </w:p>
    <w:p w:rsidR="002B6273" w:rsidRPr="00167B43" w:rsidRDefault="008D4447" w:rsidP="008D4447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  <w:sectPr w:rsidR="002B6273" w:rsidRPr="00167B43">
          <w:headerReference w:type="default" r:id="rId7"/>
          <w:footerReference w:type="even" r:id="rId8"/>
          <w:footerReference w:type="default" r:id="rId9"/>
          <w:type w:val="continuous"/>
          <w:pgSz w:w="11906" w:h="16838"/>
          <w:pgMar w:top="2448" w:right="2007" w:bottom="8905" w:left="2007" w:header="0" w:footer="3" w:gutter="0"/>
          <w:cols w:space="720"/>
          <w:noEndnote/>
          <w:titlePg/>
          <w:docGrid w:linePitch="360"/>
        </w:sectPr>
      </w:pPr>
      <w:r w:rsidRPr="00167B43">
        <w:rPr>
          <w:rFonts w:ascii="Times New Roman" w:eastAsia="Calibri" w:hAnsi="Times New Roman" w:cs="Times New Roman"/>
          <w:color w:val="auto"/>
        </w:rPr>
        <w:t xml:space="preserve">       учреждения гимназии №</w:t>
      </w:r>
      <w:r w:rsidR="000C0858">
        <w:rPr>
          <w:rFonts w:ascii="Times New Roman" w:eastAsia="Calibri" w:hAnsi="Times New Roman" w:cs="Times New Roman"/>
          <w:color w:val="auto"/>
        </w:rPr>
        <w:t xml:space="preserve"> </w:t>
      </w:r>
      <w:bookmarkStart w:id="0" w:name="_GoBack"/>
      <w:bookmarkEnd w:id="0"/>
      <w:r w:rsidRPr="00167B43">
        <w:rPr>
          <w:rFonts w:ascii="Times New Roman" w:eastAsia="Calibri" w:hAnsi="Times New Roman" w:cs="Times New Roman"/>
          <w:color w:val="auto"/>
        </w:rPr>
        <w:t>498  Невского района Санкт-Петербурга</w:t>
      </w:r>
      <w:r w:rsidRPr="00167B43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</w:t>
      </w:r>
    </w:p>
    <w:p w:rsidR="00697A04" w:rsidRDefault="008D4447" w:rsidP="00697A04">
      <w:pPr>
        <w:pStyle w:val="3"/>
        <w:shd w:val="clear" w:color="auto" w:fill="auto"/>
        <w:tabs>
          <w:tab w:val="left" w:pos="5900"/>
        </w:tabs>
        <w:ind w:right="20"/>
      </w:pPr>
      <w:r>
        <w:lastRenderedPageBreak/>
        <w:t xml:space="preserve">                                                      1.Общие положения</w:t>
      </w:r>
    </w:p>
    <w:p w:rsidR="002B6273" w:rsidRDefault="00714517">
      <w:pPr>
        <w:pStyle w:val="3"/>
        <w:numPr>
          <w:ilvl w:val="0"/>
          <w:numId w:val="1"/>
        </w:numPr>
        <w:shd w:val="clear" w:color="auto" w:fill="auto"/>
        <w:tabs>
          <w:tab w:val="left" w:pos="726"/>
        </w:tabs>
        <w:ind w:left="20" w:right="20"/>
      </w:pPr>
      <w:r>
        <w:t>Настоящее Положение разработано в соответствии с Федеральным законом</w:t>
      </w:r>
      <w:r w:rsidR="00400454">
        <w:t xml:space="preserve"> </w:t>
      </w:r>
      <w:r>
        <w:t>от 29.12.2012 №273-Ф3 «Об образовании в Российской Федерации», Приказом Министерства просвещения Российской Федерации от 27.07. 2022 №629 «Об утверждении Порядка организации и осуществления образовательной деятельности по дополнительным общеобразовательным программам», Распоряжением Комитета по образованию правительства Санкт-Петербурга от 25.08. 2022 №1676-р «Об утверждении критериев оценки качества дополнительных общеразвивающих программ, реализуемых организациями, осуществляющими образовательную деятельность, и индивидуальными предпринимателями Санкт-Петербурга», Постановлением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Российской Федерации от 28.01.2021 №2 «Об утверждении санитарных правил и норм СанПиН 1.2.3685-21</w:t>
      </w:r>
    </w:p>
    <w:p w:rsidR="002B6273" w:rsidRDefault="00714517">
      <w:pPr>
        <w:pStyle w:val="3"/>
        <w:shd w:val="clear" w:color="auto" w:fill="auto"/>
        <w:ind w:left="20" w:right="20"/>
      </w:pPr>
      <w:r>
        <w:t>«Гигиенические нормативы и требования к обеспечению безопасности и (или) безвредности для человека факторов среды обитания», Уставом образовательного учреждения и другими локальными актами Учреждения.</w:t>
      </w:r>
    </w:p>
    <w:p w:rsidR="002B6273" w:rsidRDefault="00714517">
      <w:pPr>
        <w:pStyle w:val="3"/>
        <w:shd w:val="clear" w:color="auto" w:fill="auto"/>
        <w:ind w:left="20" w:right="20"/>
      </w:pPr>
      <w:r>
        <w:t>Положение определяет требования к структуре, оформлению и содержанию, порядку разработки и утверждения дополнительной общеразвивающей про</w:t>
      </w:r>
      <w:r w:rsidR="00400454">
        <w:t>граммы, реализуемой в ГБОУ гимназии № 498</w:t>
      </w:r>
      <w:r>
        <w:t xml:space="preserve"> Невского района Санкт-Петербурга (далее - Учреждение)</w:t>
      </w:r>
    </w:p>
    <w:p w:rsidR="002B6273" w:rsidRDefault="00714517">
      <w:pPr>
        <w:pStyle w:val="3"/>
        <w:numPr>
          <w:ilvl w:val="0"/>
          <w:numId w:val="1"/>
        </w:numPr>
        <w:shd w:val="clear" w:color="auto" w:fill="auto"/>
        <w:tabs>
          <w:tab w:val="left" w:pos="697"/>
        </w:tabs>
        <w:ind w:left="20" w:right="20"/>
      </w:pPr>
      <w:r>
        <w:t>Дополнительная общеразвивающая программа разрабатывается педагогом дополнительного образования как комплекс основных характеристик образования, отражающих концептуальные, содержательные и организационные подходы к образовательной деятельности и ее результативности.</w:t>
      </w:r>
    </w:p>
    <w:p w:rsidR="002B6273" w:rsidRDefault="00714517">
      <w:pPr>
        <w:pStyle w:val="3"/>
        <w:numPr>
          <w:ilvl w:val="0"/>
          <w:numId w:val="1"/>
        </w:numPr>
        <w:shd w:val="clear" w:color="auto" w:fill="auto"/>
        <w:tabs>
          <w:tab w:val="left" w:pos="414"/>
        </w:tabs>
        <w:ind w:left="20"/>
      </w:pPr>
      <w:r>
        <w:t>Дополнительная общеразвивающая программа выполняет следующие функции: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303"/>
        </w:tabs>
        <w:ind w:left="20" w:right="20"/>
      </w:pPr>
      <w:r>
        <w:t>нормативную, то есть, является документом, обязательным для выполнения в полном объеме;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303"/>
        </w:tabs>
        <w:ind w:left="20" w:right="20"/>
      </w:pPr>
      <w:r>
        <w:t>целеполагания, то есть определяет цели и задачи, ради достижения которых она введена в ту или иную образовательную область;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303"/>
        </w:tabs>
        <w:ind w:left="20" w:right="20"/>
      </w:pPr>
      <w:r>
        <w:t>определения содержания образования, то есть фиксирует состав элементов содержания, подлежащих усвоению учащимися процессуальную, то есть,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308"/>
        </w:tabs>
        <w:ind w:left="20" w:right="20"/>
      </w:pPr>
      <w:r>
        <w:t xml:space="preserve">оценочную, то есть, устанавливает уровень дополнительной общеразвивающей программы, систему контроля, включающую формы выявления, фиксации и предъявления результата </w:t>
      </w:r>
      <w:r w:rsidR="00400454">
        <w:t>об</w:t>
      </w:r>
      <w:r>
        <w:t>уча</w:t>
      </w:r>
      <w:r w:rsidR="00400454">
        <w:t>ю</w:t>
      </w:r>
      <w:r>
        <w:t>щимися.</w:t>
      </w:r>
    </w:p>
    <w:p w:rsidR="002B6273" w:rsidRDefault="00714517">
      <w:pPr>
        <w:pStyle w:val="3"/>
        <w:numPr>
          <w:ilvl w:val="0"/>
          <w:numId w:val="1"/>
        </w:numPr>
        <w:shd w:val="clear" w:color="auto" w:fill="auto"/>
        <w:tabs>
          <w:tab w:val="left" w:pos="418"/>
        </w:tabs>
        <w:ind w:left="20"/>
      </w:pPr>
      <w:r>
        <w:t>Содержание дополнительных общеразвивающих программ должно</w:t>
      </w:r>
    </w:p>
    <w:p w:rsidR="002B6273" w:rsidRDefault="00714517">
      <w:pPr>
        <w:pStyle w:val="3"/>
        <w:numPr>
          <w:ilvl w:val="0"/>
          <w:numId w:val="3"/>
        </w:numPr>
        <w:shd w:val="clear" w:color="auto" w:fill="auto"/>
        <w:tabs>
          <w:tab w:val="left" w:pos="658"/>
        </w:tabs>
        <w:ind w:left="20"/>
      </w:pPr>
      <w:r>
        <w:t>соответствовать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735"/>
        </w:tabs>
        <w:spacing w:after="58" w:line="230" w:lineRule="exact"/>
        <w:ind w:left="20"/>
      </w:pPr>
      <w:r>
        <w:t>достижениям мировой науки, техники и культуры, российским традициям;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line="230" w:lineRule="exact"/>
        <w:ind w:left="20"/>
      </w:pPr>
      <w:r>
        <w:t xml:space="preserve">возрастным особенностям </w:t>
      </w:r>
      <w:r w:rsidR="00400454">
        <w:t>об</w:t>
      </w:r>
      <w:r>
        <w:t>уча</w:t>
      </w:r>
      <w:r w:rsidR="00400454">
        <w:t>ю</w:t>
      </w:r>
      <w:r>
        <w:t>щихся, их интересам и потребностям;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line="307" w:lineRule="exact"/>
        <w:ind w:left="20" w:right="20"/>
      </w:pPr>
      <w:r>
        <w:t>направленностям дополнительных общеразвивающих программ, реализуемым в Учреждении;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line="317" w:lineRule="exact"/>
        <w:ind w:left="20" w:right="20"/>
      </w:pPr>
      <w:r>
        <w:t>современным образовательным технологиям, отраженным в принципах обучения (индивидуальности, доступности, преемственности, результативности); формах и методах обучения (активных методах обучения, метода дифференцированного обучения и др.); формах и методах (способах) контроля и управления образовательным процессом; средствах обучения.</w:t>
      </w:r>
    </w:p>
    <w:p w:rsidR="002B6273" w:rsidRDefault="00714517">
      <w:pPr>
        <w:pStyle w:val="3"/>
        <w:numPr>
          <w:ilvl w:val="0"/>
          <w:numId w:val="3"/>
        </w:numPr>
        <w:shd w:val="clear" w:color="auto" w:fill="auto"/>
        <w:tabs>
          <w:tab w:val="left" w:pos="601"/>
        </w:tabs>
        <w:spacing w:line="317" w:lineRule="exact"/>
        <w:ind w:left="20"/>
        <w:sectPr w:rsidR="002B6273">
          <w:pgSz w:w="11906" w:h="16838"/>
          <w:pgMar w:top="841" w:right="1258" w:bottom="1591" w:left="1268" w:header="0" w:footer="3" w:gutter="0"/>
          <w:cols w:space="720"/>
          <w:noEndnote/>
          <w:docGrid w:linePitch="360"/>
        </w:sectPr>
      </w:pPr>
      <w:r>
        <w:t>быть направлено на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636"/>
        </w:tabs>
        <w:spacing w:line="230" w:lineRule="exact"/>
        <w:ind w:left="60"/>
      </w:pPr>
      <w:r>
        <w:lastRenderedPageBreak/>
        <w:t xml:space="preserve">формирование и развитие творческих способностей </w:t>
      </w:r>
      <w:r w:rsidR="00400454">
        <w:t>об</w:t>
      </w:r>
      <w:r>
        <w:t>уча</w:t>
      </w:r>
      <w:r w:rsidR="00400454">
        <w:t>ю</w:t>
      </w:r>
      <w:r>
        <w:t>щихся;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626"/>
        </w:tabs>
        <w:ind w:left="60" w:right="20"/>
      </w:pPr>
      <w:r>
        <w:t xml:space="preserve">удовлетворение индивидуальных потребностей </w:t>
      </w:r>
      <w:r w:rsidR="00400454">
        <w:t>об</w:t>
      </w:r>
      <w:r>
        <w:t>уча</w:t>
      </w:r>
      <w:r w:rsidR="00400454">
        <w:t>ю</w:t>
      </w:r>
      <w:r>
        <w:t>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636"/>
        </w:tabs>
        <w:spacing w:line="283" w:lineRule="exact"/>
        <w:ind w:left="60"/>
      </w:pPr>
      <w:r>
        <w:t>формирование культуры здорового и безопасного образа жизни;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636"/>
        </w:tabs>
        <w:spacing w:line="283" w:lineRule="exact"/>
        <w:ind w:left="60" w:right="20"/>
      </w:pPr>
      <w:r>
        <w:t>обеспечение духовно-нравственного, гражданско-патриотического, военно</w:t>
      </w:r>
      <w:r>
        <w:softHyphen/>
        <w:t>патриотического, трудового воспитания учащихся;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636"/>
        </w:tabs>
        <w:spacing w:line="283" w:lineRule="exact"/>
        <w:ind w:left="60" w:right="20"/>
      </w:pPr>
      <w:r>
        <w:t>выявление, развитие и поддержку талантливых учащихся, а также лиц, проявивших выдающиеся способности;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636"/>
        </w:tabs>
        <w:spacing w:line="283" w:lineRule="exact"/>
        <w:ind w:left="60"/>
      </w:pPr>
      <w:r>
        <w:t>профессиональную ориентацию учащихся;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636"/>
        </w:tabs>
        <w:spacing w:line="283" w:lineRule="exact"/>
        <w:ind w:left="60" w:right="20"/>
      </w:pPr>
      <w:r>
        <w:t xml:space="preserve">создание и обеспечение необходимых условий для личностного развития, профессионального самоопределения и творческого труда </w:t>
      </w:r>
      <w:r w:rsidR="00400454">
        <w:t>об</w:t>
      </w:r>
      <w:r>
        <w:t>уча</w:t>
      </w:r>
      <w:r w:rsidR="00400454">
        <w:t>ю</w:t>
      </w:r>
      <w:r>
        <w:t>щихся;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636"/>
        </w:tabs>
        <w:spacing w:line="283" w:lineRule="exact"/>
        <w:ind w:left="60"/>
      </w:pPr>
      <w:r>
        <w:t xml:space="preserve">социализацию и адаптацию </w:t>
      </w:r>
      <w:r w:rsidR="00400454">
        <w:t>об</w:t>
      </w:r>
      <w:r>
        <w:t>уча</w:t>
      </w:r>
      <w:r w:rsidR="00400454">
        <w:t>ю</w:t>
      </w:r>
      <w:r>
        <w:t>щихся к жизни в обществе;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636"/>
        </w:tabs>
        <w:spacing w:line="283" w:lineRule="exact"/>
        <w:ind w:left="60"/>
      </w:pPr>
      <w:r>
        <w:t>формирование общей культуры учащихся;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626"/>
        </w:tabs>
        <w:spacing w:line="283" w:lineRule="exact"/>
        <w:ind w:left="60" w:right="20"/>
      </w:pPr>
      <w:r>
        <w:t xml:space="preserve">удовлетворение иных образовательных потребностей и интересов </w:t>
      </w:r>
      <w:r w:rsidR="00400454">
        <w:t>об</w:t>
      </w:r>
      <w:r>
        <w:t>уча</w:t>
      </w:r>
      <w:r w:rsidR="00400454">
        <w:t>ю</w:t>
      </w:r>
      <w:r>
        <w:t>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2B6273" w:rsidRDefault="00714517">
      <w:pPr>
        <w:pStyle w:val="3"/>
        <w:numPr>
          <w:ilvl w:val="0"/>
          <w:numId w:val="1"/>
        </w:numPr>
        <w:shd w:val="clear" w:color="auto" w:fill="auto"/>
        <w:tabs>
          <w:tab w:val="left" w:pos="482"/>
        </w:tabs>
        <w:ind w:left="60" w:right="20"/>
      </w:pPr>
      <w:r>
        <w:t xml:space="preserve">Содержание дополнительной общеразвивающей программы может быть адаптировано для обучения и воспитания </w:t>
      </w:r>
      <w:r w:rsidR="00400454">
        <w:t>об</w:t>
      </w:r>
      <w:r>
        <w:t>уча</w:t>
      </w:r>
      <w:r w:rsidR="00400454">
        <w:t>ю</w:t>
      </w:r>
      <w:r>
        <w:t>щихся с ограниченными возможностями здоровья.</w:t>
      </w:r>
    </w:p>
    <w:p w:rsidR="002B6273" w:rsidRDefault="00714517">
      <w:pPr>
        <w:pStyle w:val="3"/>
        <w:numPr>
          <w:ilvl w:val="0"/>
          <w:numId w:val="1"/>
        </w:numPr>
        <w:shd w:val="clear" w:color="auto" w:fill="auto"/>
        <w:tabs>
          <w:tab w:val="left" w:pos="502"/>
        </w:tabs>
        <w:ind w:left="60" w:right="20"/>
      </w:pPr>
      <w:r>
        <w:t>Особенности и специфика реализации дополнительных общеразвивающих программ, в том числе возможность их адаптации для обучения детей с ограниченными возможностями здоровья, сетевого взаимодействия с другими учреждениями и организациями в целях реализации программ, отражаются в рабочих программах к дополнительным общеразвивающим программами педагогов</w:t>
      </w:r>
      <w:r w:rsidR="00400454">
        <w:t xml:space="preserve"> дополнительного образования</w:t>
      </w:r>
      <w:r>
        <w:t>.</w:t>
      </w:r>
    </w:p>
    <w:p w:rsidR="002B6273" w:rsidRDefault="00714517">
      <w:pPr>
        <w:pStyle w:val="3"/>
        <w:numPr>
          <w:ilvl w:val="0"/>
          <w:numId w:val="1"/>
        </w:numPr>
        <w:shd w:val="clear" w:color="auto" w:fill="auto"/>
        <w:tabs>
          <w:tab w:val="left" w:pos="516"/>
        </w:tabs>
        <w:spacing w:line="278" w:lineRule="exact"/>
        <w:ind w:left="60" w:right="20"/>
      </w:pPr>
      <w:r>
        <w:t>В соответств</w:t>
      </w:r>
      <w:r w:rsidR="00400454">
        <w:t>ии со спецификой</w:t>
      </w:r>
      <w:r>
        <w:t xml:space="preserve"> программы, ее направленностью в дополнительной общеразвивающей программе могут быть указаны особые условия, необходимые для ее реализации, в том числе количество учащихся, кадровое обеспечение, использование социального сертификата.</w:t>
      </w:r>
    </w:p>
    <w:p w:rsidR="002B6273" w:rsidRDefault="00714517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176"/>
        <w:ind w:left="60" w:right="20"/>
      </w:pPr>
      <w:r>
        <w:t>Содержание дополнительных общеразвивающих программ должно обновляться с учетом развития науки, техники, культуры, экономики, технологий и социальной сферы, нормативных и инструктивно-методических требований государства к дополнительному образованию детей.</w:t>
      </w:r>
    </w:p>
    <w:p w:rsidR="002B6273" w:rsidRDefault="00714517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547"/>
        </w:tabs>
        <w:spacing w:before="0"/>
        <w:ind w:left="1000" w:right="1000" w:firstLine="300"/>
      </w:pPr>
      <w:bookmarkStart w:id="1" w:name="bookmark0"/>
      <w:r>
        <w:t>Структура дополнительной общеразвивающей программы и требования к оформлению и содержанию структурных элементов</w:t>
      </w:r>
      <w:bookmarkEnd w:id="1"/>
    </w:p>
    <w:p w:rsidR="002B6273" w:rsidRDefault="00714517">
      <w:pPr>
        <w:pStyle w:val="3"/>
        <w:numPr>
          <w:ilvl w:val="1"/>
          <w:numId w:val="4"/>
        </w:numPr>
        <w:shd w:val="clear" w:color="auto" w:fill="auto"/>
        <w:tabs>
          <w:tab w:val="left" w:pos="564"/>
        </w:tabs>
        <w:spacing w:line="278" w:lineRule="exact"/>
        <w:ind w:left="60" w:right="20"/>
      </w:pPr>
      <w:r>
        <w:t>Дополнительная общеразвивающая программа включает следующие структурные элементы: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766"/>
        </w:tabs>
        <w:ind w:left="60"/>
      </w:pPr>
      <w:r>
        <w:t>Титульный лист ДОП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756"/>
        </w:tabs>
        <w:ind w:left="60"/>
      </w:pPr>
      <w:r>
        <w:t>Пояснительная записка, которая содержит информацию о ДОП:</w:t>
      </w:r>
    </w:p>
    <w:p w:rsidR="002B6273" w:rsidRDefault="00714517">
      <w:pPr>
        <w:pStyle w:val="3"/>
        <w:shd w:val="clear" w:color="auto" w:fill="auto"/>
        <w:ind w:left="60"/>
      </w:pPr>
      <w:r>
        <w:t>- направленность;</w:t>
      </w:r>
    </w:p>
    <w:p w:rsidR="002B6273" w:rsidRDefault="00714517">
      <w:pPr>
        <w:pStyle w:val="3"/>
        <w:shd w:val="clear" w:color="auto" w:fill="auto"/>
        <w:ind w:left="60"/>
      </w:pPr>
      <w:r>
        <w:t>-адресат программы;</w:t>
      </w:r>
    </w:p>
    <w:p w:rsidR="002B6273" w:rsidRDefault="00714517">
      <w:pPr>
        <w:pStyle w:val="3"/>
        <w:shd w:val="clear" w:color="auto" w:fill="auto"/>
        <w:ind w:left="60"/>
      </w:pPr>
      <w:r>
        <w:t>-актуальность реализации;</w:t>
      </w:r>
    </w:p>
    <w:p w:rsidR="002B6273" w:rsidRDefault="00714517">
      <w:pPr>
        <w:pStyle w:val="3"/>
        <w:shd w:val="clear" w:color="auto" w:fill="auto"/>
        <w:ind w:left="60"/>
      </w:pPr>
      <w:r>
        <w:t>-уровень освоения;</w:t>
      </w:r>
    </w:p>
    <w:p w:rsidR="002B6273" w:rsidRDefault="00714517">
      <w:pPr>
        <w:pStyle w:val="3"/>
        <w:shd w:val="clear" w:color="auto" w:fill="auto"/>
        <w:ind w:left="60"/>
      </w:pPr>
      <w:r>
        <w:t>-объем и сроки освоения;</w:t>
      </w:r>
    </w:p>
    <w:p w:rsidR="002B6273" w:rsidRDefault="00714517">
      <w:pPr>
        <w:pStyle w:val="3"/>
        <w:shd w:val="clear" w:color="auto" w:fill="auto"/>
        <w:ind w:left="60"/>
      </w:pPr>
      <w:r>
        <w:t>-отличительные особенности (при наличии);</w:t>
      </w:r>
    </w:p>
    <w:p w:rsidR="002B6273" w:rsidRDefault="00714517">
      <w:pPr>
        <w:pStyle w:val="3"/>
        <w:shd w:val="clear" w:color="auto" w:fill="auto"/>
        <w:ind w:left="60"/>
      </w:pPr>
      <w:r>
        <w:t>-цель и задачи;</w:t>
      </w:r>
    </w:p>
    <w:p w:rsidR="002B6273" w:rsidRDefault="00714517">
      <w:pPr>
        <w:pStyle w:val="3"/>
        <w:shd w:val="clear" w:color="auto" w:fill="auto"/>
        <w:ind w:left="60"/>
      </w:pPr>
      <w:r>
        <w:t>-планируемые результаты освоения;</w:t>
      </w:r>
    </w:p>
    <w:p w:rsidR="002B6273" w:rsidRDefault="00714517">
      <w:pPr>
        <w:pStyle w:val="3"/>
        <w:shd w:val="clear" w:color="auto" w:fill="auto"/>
        <w:ind w:left="60"/>
      </w:pPr>
      <w:r>
        <w:t>-организационно-педагогические условия реализации;</w:t>
      </w:r>
    </w:p>
    <w:p w:rsidR="002B6273" w:rsidRDefault="00714517">
      <w:pPr>
        <w:pStyle w:val="3"/>
        <w:shd w:val="clear" w:color="auto" w:fill="auto"/>
        <w:ind w:left="60"/>
      </w:pPr>
      <w:r>
        <w:t>-язык реализации;</w:t>
      </w:r>
    </w:p>
    <w:p w:rsidR="002B6273" w:rsidRDefault="00714517">
      <w:pPr>
        <w:pStyle w:val="3"/>
        <w:shd w:val="clear" w:color="auto" w:fill="auto"/>
        <w:ind w:left="60"/>
        <w:sectPr w:rsidR="002B6273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841" w:right="1258" w:bottom="1591" w:left="1268" w:header="0" w:footer="3" w:gutter="0"/>
          <w:cols w:space="720"/>
          <w:noEndnote/>
          <w:docGrid w:linePitch="360"/>
        </w:sectPr>
      </w:pPr>
      <w:r>
        <w:t>-форма(ы) обучения;</w:t>
      </w:r>
    </w:p>
    <w:p w:rsidR="002B6273" w:rsidRDefault="00714517">
      <w:pPr>
        <w:pStyle w:val="3"/>
        <w:shd w:val="clear" w:color="auto" w:fill="auto"/>
        <w:ind w:left="20"/>
      </w:pPr>
      <w:r>
        <w:lastRenderedPageBreak/>
        <w:t>-особенности реализации;</w:t>
      </w:r>
    </w:p>
    <w:p w:rsidR="002B6273" w:rsidRDefault="00714517">
      <w:pPr>
        <w:pStyle w:val="3"/>
        <w:shd w:val="clear" w:color="auto" w:fill="auto"/>
        <w:ind w:left="20"/>
      </w:pPr>
      <w:r>
        <w:t>-условия набора и формирования групп;</w:t>
      </w:r>
    </w:p>
    <w:p w:rsidR="002B6273" w:rsidRDefault="00714517">
      <w:pPr>
        <w:pStyle w:val="3"/>
        <w:shd w:val="clear" w:color="auto" w:fill="auto"/>
        <w:ind w:left="20"/>
      </w:pPr>
      <w:r>
        <w:t>-форма организации и проведения занятий;</w:t>
      </w:r>
    </w:p>
    <w:p w:rsidR="002B6273" w:rsidRDefault="00714517">
      <w:pPr>
        <w:pStyle w:val="3"/>
        <w:shd w:val="clear" w:color="auto" w:fill="auto"/>
        <w:ind w:left="20"/>
      </w:pPr>
      <w:r>
        <w:t>-материально-техническое оснащение;</w:t>
      </w:r>
    </w:p>
    <w:p w:rsidR="002B6273" w:rsidRDefault="00714517">
      <w:pPr>
        <w:pStyle w:val="3"/>
        <w:shd w:val="clear" w:color="auto" w:fill="auto"/>
        <w:ind w:left="20"/>
      </w:pPr>
      <w:r>
        <w:t>-кадровое обеспечение.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721"/>
        </w:tabs>
        <w:ind w:left="20"/>
      </w:pPr>
      <w:r>
        <w:t>Учебный план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716"/>
        </w:tabs>
        <w:ind w:left="20"/>
      </w:pPr>
      <w:r>
        <w:t>Календарный учебный график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716"/>
        </w:tabs>
        <w:ind w:left="20"/>
      </w:pPr>
      <w:r>
        <w:t>Рабочая(ие) программа(ы), включающая(ие):</w:t>
      </w:r>
    </w:p>
    <w:p w:rsidR="002B6273" w:rsidRDefault="00714517">
      <w:pPr>
        <w:pStyle w:val="3"/>
        <w:shd w:val="clear" w:color="auto" w:fill="auto"/>
        <w:ind w:left="20"/>
      </w:pPr>
      <w:r>
        <w:t>-особенности обучения (при наличии);</w:t>
      </w:r>
    </w:p>
    <w:p w:rsidR="002B6273" w:rsidRDefault="00714517">
      <w:pPr>
        <w:pStyle w:val="3"/>
        <w:shd w:val="clear" w:color="auto" w:fill="auto"/>
        <w:ind w:left="20"/>
      </w:pPr>
      <w:r>
        <w:t>-задачи и планируемые результаты обучения;</w:t>
      </w:r>
    </w:p>
    <w:p w:rsidR="002B6273" w:rsidRDefault="00714517">
      <w:pPr>
        <w:pStyle w:val="3"/>
        <w:shd w:val="clear" w:color="auto" w:fill="auto"/>
        <w:ind w:left="20"/>
      </w:pPr>
      <w:r>
        <w:t>-содержание обучения;</w:t>
      </w:r>
    </w:p>
    <w:p w:rsidR="002B6273" w:rsidRDefault="00714517">
      <w:pPr>
        <w:pStyle w:val="3"/>
        <w:shd w:val="clear" w:color="auto" w:fill="auto"/>
        <w:ind w:left="20"/>
      </w:pPr>
      <w:r>
        <w:t>-календарно-тематический план на каждую учебную группу.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716"/>
        </w:tabs>
        <w:ind w:left="20"/>
      </w:pPr>
      <w:r>
        <w:t>Методические и оценочные материалы.</w:t>
      </w:r>
    </w:p>
    <w:p w:rsidR="002B6273" w:rsidRDefault="00714517">
      <w:pPr>
        <w:pStyle w:val="3"/>
        <w:numPr>
          <w:ilvl w:val="1"/>
          <w:numId w:val="4"/>
        </w:numPr>
        <w:shd w:val="clear" w:color="auto" w:fill="auto"/>
        <w:tabs>
          <w:tab w:val="left" w:pos="596"/>
        </w:tabs>
        <w:ind w:left="20" w:right="20"/>
      </w:pPr>
      <w:r>
        <w:t>Дополнительная общеразвивающая программа может иметь одну из шести направленностей: техническая, естественнонаучная, физкультурно-спортивная, художественная, туристско-краеведческая, социально-педагогическая (социально</w:t>
      </w:r>
      <w:r>
        <w:softHyphen/>
        <w:t>гуманитарная).</w:t>
      </w:r>
    </w:p>
    <w:p w:rsidR="002B6273" w:rsidRDefault="00714517">
      <w:pPr>
        <w:pStyle w:val="3"/>
        <w:shd w:val="clear" w:color="auto" w:fill="auto"/>
        <w:ind w:left="20" w:right="20"/>
      </w:pPr>
      <w:r>
        <w:t>2.3 Дополнительная общеразвивающая программа по своему целеполаганию, сроку реализации, объему, результативности может иметь один из трех уровней, описанных в Приложении к Распоряжению Комитета по образованию правительства Санкт-Петербурга от 25.08.2022 №1676-р «Об утверждении критериев оценки качества дополнительных общеразвивающих программ, реализуемых организациями, осуществляющими образовательную деятельность, и индивидуальными предпринимателями Санкт- Петербурга»: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735"/>
        </w:tabs>
        <w:ind w:left="20" w:right="20"/>
      </w:pPr>
      <w:r>
        <w:t>общекультурный (1-2 года обучения; до 144 час, предъявление результата на уровне учреждения);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726"/>
        </w:tabs>
        <w:ind w:left="20" w:right="20"/>
      </w:pPr>
      <w:r>
        <w:t>базовый (2-3 года обучения; до 288 час, предъявление результата на уровне района, города);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726"/>
        </w:tabs>
        <w:ind w:left="20" w:right="20"/>
      </w:pPr>
      <w:r>
        <w:t>углубленный (свыше 3-х лет обучения; до 432 час, предъявление результата на уровне города, региона, России, наличие выпускников, продолживших обучение по профилю).</w:t>
      </w:r>
    </w:p>
    <w:p w:rsidR="002B6273" w:rsidRDefault="00714517">
      <w:pPr>
        <w:pStyle w:val="3"/>
        <w:numPr>
          <w:ilvl w:val="0"/>
          <w:numId w:val="5"/>
        </w:numPr>
        <w:shd w:val="clear" w:color="auto" w:fill="auto"/>
        <w:tabs>
          <w:tab w:val="left" w:pos="558"/>
        </w:tabs>
        <w:ind w:left="20" w:right="20"/>
      </w:pPr>
      <w:r>
        <w:t>Структура дополнительной общеразвивающей программы включает следующие элементы:</w:t>
      </w:r>
    </w:p>
    <w:p w:rsidR="00400454" w:rsidRDefault="00714517">
      <w:pPr>
        <w:pStyle w:val="3"/>
        <w:shd w:val="clear" w:color="auto" w:fill="auto"/>
        <w:ind w:left="720" w:right="1720"/>
        <w:jc w:val="left"/>
      </w:pPr>
      <w:r>
        <w:t xml:space="preserve">Титульный лист </w:t>
      </w:r>
    </w:p>
    <w:p w:rsidR="00400454" w:rsidRDefault="00714517">
      <w:pPr>
        <w:pStyle w:val="3"/>
        <w:shd w:val="clear" w:color="auto" w:fill="auto"/>
        <w:ind w:left="720" w:right="1720"/>
        <w:jc w:val="left"/>
      </w:pPr>
      <w:r>
        <w:t xml:space="preserve">Пояснительная записка </w:t>
      </w:r>
    </w:p>
    <w:p w:rsidR="002B6273" w:rsidRDefault="00714517">
      <w:pPr>
        <w:pStyle w:val="3"/>
        <w:shd w:val="clear" w:color="auto" w:fill="auto"/>
        <w:ind w:left="720" w:right="1720"/>
        <w:jc w:val="left"/>
      </w:pPr>
      <w:r>
        <w:t>Учебный план</w:t>
      </w:r>
    </w:p>
    <w:p w:rsidR="00400454" w:rsidRDefault="00714517">
      <w:pPr>
        <w:pStyle w:val="3"/>
        <w:shd w:val="clear" w:color="auto" w:fill="auto"/>
        <w:ind w:left="720" w:right="1720"/>
        <w:jc w:val="left"/>
      </w:pPr>
      <w:r>
        <w:t xml:space="preserve">Календарный учебный график </w:t>
      </w:r>
    </w:p>
    <w:p w:rsidR="002B6273" w:rsidRDefault="00714517">
      <w:pPr>
        <w:pStyle w:val="3"/>
        <w:shd w:val="clear" w:color="auto" w:fill="auto"/>
        <w:ind w:left="720" w:right="1720"/>
        <w:jc w:val="left"/>
      </w:pPr>
      <w:r>
        <w:t>Рабочая программа</w:t>
      </w:r>
    </w:p>
    <w:p w:rsidR="002B6273" w:rsidRDefault="00714517">
      <w:pPr>
        <w:pStyle w:val="3"/>
        <w:shd w:val="clear" w:color="auto" w:fill="auto"/>
        <w:ind w:left="20" w:firstLine="700"/>
        <w:jc w:val="left"/>
      </w:pPr>
      <w:r>
        <w:t>Методические и оценочные материалы.</w:t>
      </w:r>
    </w:p>
    <w:p w:rsidR="002B6273" w:rsidRDefault="00714517">
      <w:pPr>
        <w:pStyle w:val="3"/>
        <w:numPr>
          <w:ilvl w:val="0"/>
          <w:numId w:val="5"/>
        </w:numPr>
        <w:shd w:val="clear" w:color="auto" w:fill="auto"/>
        <w:tabs>
          <w:tab w:val="left" w:pos="764"/>
        </w:tabs>
        <w:ind w:left="20" w:right="20"/>
      </w:pPr>
      <w:r>
        <w:t>Оформление и содержание структурных элементов дополнительной общеразвивающей программы:</w:t>
      </w:r>
    </w:p>
    <w:p w:rsidR="002B6273" w:rsidRDefault="00714517">
      <w:pPr>
        <w:pStyle w:val="3"/>
        <w:shd w:val="clear" w:color="auto" w:fill="auto"/>
        <w:ind w:left="20" w:right="20" w:firstLine="700"/>
      </w:pPr>
      <w:r>
        <w:t xml:space="preserve">Текст набирается в редакторе </w:t>
      </w:r>
      <w:r>
        <w:rPr>
          <w:lang w:val="en-US"/>
        </w:rPr>
        <w:t>Microsoft</w:t>
      </w:r>
      <w:r w:rsidRPr="00697A04">
        <w:t xml:space="preserve"> </w:t>
      </w:r>
      <w:r>
        <w:rPr>
          <w:lang w:val="en-US"/>
        </w:rPr>
        <w:t>Office</w:t>
      </w:r>
      <w:r w:rsidRPr="00697A04">
        <w:t xml:space="preserve"> </w:t>
      </w:r>
      <w:r>
        <w:rPr>
          <w:lang w:val="en-US"/>
        </w:rPr>
        <w:t>Word</w:t>
      </w:r>
      <w:r w:rsidRPr="00697A04">
        <w:t xml:space="preserve"> </w:t>
      </w:r>
      <w:r>
        <w:t xml:space="preserve">шрифтом </w:t>
      </w:r>
      <w:r>
        <w:rPr>
          <w:lang w:val="en-US"/>
        </w:rPr>
        <w:t>Times</w:t>
      </w:r>
      <w:r w:rsidRPr="00697A04">
        <w:t xml:space="preserve"> </w:t>
      </w:r>
      <w:r>
        <w:rPr>
          <w:lang w:val="en-US"/>
        </w:rPr>
        <w:t>New</w:t>
      </w:r>
      <w:r w:rsidRPr="00697A04">
        <w:t xml:space="preserve"> </w:t>
      </w:r>
      <w:r>
        <w:rPr>
          <w:lang w:val="en-US"/>
        </w:rPr>
        <w:t>Roman</w:t>
      </w:r>
      <w:r w:rsidRPr="00697A04">
        <w:t xml:space="preserve">, </w:t>
      </w:r>
      <w:r>
        <w:t xml:space="preserve">размер </w:t>
      </w:r>
      <w:r w:rsidRPr="00697A04">
        <w:t xml:space="preserve">12, </w:t>
      </w:r>
      <w:r>
        <w:t xml:space="preserve">одинарный межстрочный интервал, переносы в тексте не ставятся, выравнивание по ширине, абзац одинарный, поля стандартные; центровка заголовков и абзацы в тексте выполняются при помощи средств </w:t>
      </w:r>
      <w:r>
        <w:rPr>
          <w:lang w:val="en-US"/>
        </w:rPr>
        <w:t>Word</w:t>
      </w:r>
      <w:r w:rsidRPr="00697A04">
        <w:t xml:space="preserve">, </w:t>
      </w:r>
      <w:r>
        <w:t>листы формата А4. Таблицы вставляются непосредственно в текст.</w:t>
      </w:r>
    </w:p>
    <w:p w:rsidR="002B6273" w:rsidRDefault="00714517">
      <w:pPr>
        <w:pStyle w:val="3"/>
        <w:shd w:val="clear" w:color="auto" w:fill="auto"/>
        <w:ind w:left="20" w:firstLine="700"/>
        <w:jc w:val="left"/>
      </w:pPr>
      <w:r>
        <w:t>При использовании аббревиатур необходимо дать к ним пояснения.</w:t>
      </w:r>
    </w:p>
    <w:p w:rsidR="002B6273" w:rsidRDefault="00714517">
      <w:pPr>
        <w:pStyle w:val="3"/>
        <w:shd w:val="clear" w:color="auto" w:fill="auto"/>
        <w:ind w:left="20" w:right="20" w:firstLine="700"/>
      </w:pPr>
      <w:r>
        <w:t xml:space="preserve">На </w:t>
      </w:r>
      <w:r>
        <w:rPr>
          <w:rStyle w:val="a8"/>
        </w:rPr>
        <w:t>титульном листе</w:t>
      </w:r>
      <w:r>
        <w:t xml:space="preserve"> дополнительной общеразвивающей программы указываются: наименование Учреждения в соответствии с Уставом, гриф согласования/рассмотрения/ ДОП (слева), гриф утверждения ДОП руководителем Учреждения (справа), номер и дата приказа об утверждении ДОП, подпись руководителя, печать, наименование и название программы, срок освоения, возраст детей, на которых она рассчитана, фамилия, имя, отчество и должность разработчика(ов). (Образец оформления Приложение 1).</w:t>
      </w:r>
    </w:p>
    <w:p w:rsidR="002B6273" w:rsidRDefault="00714517">
      <w:pPr>
        <w:pStyle w:val="3"/>
        <w:shd w:val="clear" w:color="auto" w:fill="auto"/>
        <w:ind w:left="20" w:right="20" w:firstLine="580"/>
      </w:pPr>
      <w:r>
        <w:rPr>
          <w:rStyle w:val="a8"/>
        </w:rPr>
        <w:t>Пояснительная записка,</w:t>
      </w:r>
      <w:r>
        <w:t xml:space="preserve"> которая содержит информацию о ДОП. Пояснительная записка содержит основные характеристики ДОП и организационно-педагогические условия </w:t>
      </w:r>
      <w:r>
        <w:lastRenderedPageBreak/>
        <w:t>ее реализации.</w:t>
      </w:r>
    </w:p>
    <w:p w:rsidR="002B6273" w:rsidRDefault="00714517">
      <w:pPr>
        <w:pStyle w:val="3"/>
        <w:shd w:val="clear" w:color="auto" w:fill="auto"/>
        <w:ind w:left="20"/>
      </w:pPr>
      <w:r>
        <w:t>Основные характеристики программы:</w:t>
      </w:r>
    </w:p>
    <w:p w:rsidR="002B6273" w:rsidRDefault="00714517">
      <w:pPr>
        <w:pStyle w:val="3"/>
        <w:shd w:val="clear" w:color="auto" w:fill="auto"/>
        <w:ind w:left="20" w:right="20"/>
      </w:pPr>
      <w:r>
        <w:rPr>
          <w:rStyle w:val="a9"/>
        </w:rPr>
        <w:t>Направленность</w:t>
      </w:r>
      <w:r>
        <w:rPr>
          <w:rStyle w:val="1"/>
        </w:rPr>
        <w:t xml:space="preserve"> </w:t>
      </w:r>
      <w:r>
        <w:t>дополнительного образования (техническая, естественнонаучная, физкультурно-спортивная, художественная, туристско-краеведческая, социально</w:t>
      </w:r>
      <w:r>
        <w:softHyphen/>
        <w:t>педагогическая (социально-гуманитарная).</w:t>
      </w:r>
    </w:p>
    <w:p w:rsidR="002B6273" w:rsidRDefault="00714517">
      <w:pPr>
        <w:pStyle w:val="3"/>
        <w:shd w:val="clear" w:color="auto" w:fill="auto"/>
        <w:ind w:left="20" w:right="20"/>
      </w:pPr>
      <w:r>
        <w:rPr>
          <w:rStyle w:val="a9"/>
        </w:rPr>
        <w:t xml:space="preserve">Актуальность </w:t>
      </w:r>
      <w:r>
        <w:rPr>
          <w:rStyle w:val="a8"/>
        </w:rPr>
        <w:t>-</w:t>
      </w:r>
      <w:r>
        <w:t xml:space="preserve"> соответствие государственной политике в области дополнительного образования, социальному заказу общества и ориентирование на удовлетворение образовательных потребностей детей и родителей.</w:t>
      </w:r>
    </w:p>
    <w:p w:rsidR="002B6273" w:rsidRDefault="00714517">
      <w:pPr>
        <w:pStyle w:val="3"/>
        <w:shd w:val="clear" w:color="auto" w:fill="auto"/>
        <w:ind w:left="20" w:right="540"/>
        <w:jc w:val="left"/>
      </w:pPr>
      <w:r>
        <w:rPr>
          <w:rStyle w:val="a9"/>
        </w:rPr>
        <w:t xml:space="preserve">Адресат программы </w:t>
      </w:r>
      <w:r>
        <w:rPr>
          <w:rStyle w:val="a8"/>
        </w:rPr>
        <w:t>-</w:t>
      </w:r>
      <w:r>
        <w:t xml:space="preserve"> характеристика категории учащихся для кого предназначена программа (в том числе пол и возрастной диапазон).</w:t>
      </w:r>
    </w:p>
    <w:p w:rsidR="002B6273" w:rsidRDefault="00714517">
      <w:pPr>
        <w:pStyle w:val="3"/>
        <w:shd w:val="clear" w:color="auto" w:fill="auto"/>
        <w:ind w:left="20" w:right="20"/>
      </w:pPr>
      <w:r>
        <w:rPr>
          <w:rStyle w:val="a9"/>
        </w:rPr>
        <w:t xml:space="preserve">Уровень освоения </w:t>
      </w:r>
      <w:r>
        <w:rPr>
          <w:rStyle w:val="a8"/>
        </w:rPr>
        <w:t>-</w:t>
      </w:r>
      <w:r>
        <w:t xml:space="preserve"> общекультурный, базовый, углубленный. Определяется в соответствии с требованиями к уровню освоения ДОП.</w:t>
      </w:r>
    </w:p>
    <w:p w:rsidR="002B6273" w:rsidRDefault="00714517">
      <w:pPr>
        <w:pStyle w:val="3"/>
        <w:shd w:val="clear" w:color="auto" w:fill="auto"/>
        <w:ind w:left="20" w:right="20"/>
        <w:jc w:val="left"/>
      </w:pPr>
      <w:r>
        <w:rPr>
          <w:rStyle w:val="a9"/>
        </w:rPr>
        <w:t xml:space="preserve">Объем и сроки освоения </w:t>
      </w:r>
      <w:r>
        <w:rPr>
          <w:rStyle w:val="a8"/>
        </w:rPr>
        <w:t>-</w:t>
      </w:r>
      <w:r>
        <w:t xml:space="preserve"> указывается общее количество учебных часов, запланированных на весь период обучения, и количество лет, необходимых для ее освоения, определяется возрастными особенностями обучающихся, содержанием и уровнем освоения ДОП. </w:t>
      </w:r>
      <w:r>
        <w:rPr>
          <w:rStyle w:val="a9"/>
        </w:rPr>
        <w:t>Отличительные особенности</w:t>
      </w:r>
      <w:r>
        <w:rPr>
          <w:rStyle w:val="1"/>
        </w:rPr>
        <w:t xml:space="preserve"> </w:t>
      </w:r>
      <w:r>
        <w:t>(при наличии) - характерные свойства, отличающие программу от других уже существующих, отличительные черты, основные идеи, которые придают программе своеобразие.</w:t>
      </w:r>
    </w:p>
    <w:p w:rsidR="002B6273" w:rsidRDefault="00714517">
      <w:pPr>
        <w:pStyle w:val="3"/>
        <w:shd w:val="clear" w:color="auto" w:fill="auto"/>
        <w:ind w:left="20" w:right="540"/>
        <w:jc w:val="left"/>
      </w:pPr>
      <w:r>
        <w:rPr>
          <w:rStyle w:val="a9"/>
        </w:rPr>
        <w:t>Цель и задачи</w:t>
      </w:r>
      <w:r>
        <w:rPr>
          <w:rStyle w:val="1"/>
        </w:rPr>
        <w:t xml:space="preserve"> </w:t>
      </w:r>
      <w:r>
        <w:t>(с вычленением обучающих, воспитательных и развивающих задач) общеразвивающей программы.</w:t>
      </w:r>
    </w:p>
    <w:p w:rsidR="002B6273" w:rsidRDefault="00714517">
      <w:pPr>
        <w:pStyle w:val="3"/>
        <w:shd w:val="clear" w:color="auto" w:fill="auto"/>
        <w:ind w:left="20" w:right="20"/>
        <w:jc w:val="left"/>
      </w:pPr>
      <w:r>
        <w:rPr>
          <w:rStyle w:val="a9"/>
        </w:rPr>
        <w:t>Планируемые результаты</w:t>
      </w:r>
      <w:r>
        <w:rPr>
          <w:rStyle w:val="1"/>
        </w:rPr>
        <w:t xml:space="preserve"> </w:t>
      </w:r>
      <w:r>
        <w:t xml:space="preserve">освоения дополнительной общеразвивающей программы (предметные, метапредметные, личностные) формулируются с учетом цели и задач обучения, развития и воспитания, а также уровня освоения программы. </w:t>
      </w:r>
      <w:r>
        <w:rPr>
          <w:rStyle w:val="a9"/>
        </w:rPr>
        <w:t>Организационно-педагогические условия реализации ДОП:</w:t>
      </w:r>
    </w:p>
    <w:p w:rsidR="002B6273" w:rsidRDefault="00714517">
      <w:pPr>
        <w:pStyle w:val="3"/>
        <w:shd w:val="clear" w:color="auto" w:fill="auto"/>
        <w:ind w:left="20" w:right="20"/>
      </w:pPr>
      <w:r>
        <w:rPr>
          <w:rStyle w:val="a9"/>
        </w:rPr>
        <w:t>Язык реализации:</w:t>
      </w:r>
      <w:r>
        <w:rPr>
          <w:rStyle w:val="1"/>
        </w:rPr>
        <w:t xml:space="preserve"> </w:t>
      </w:r>
      <w:r>
        <w:t>образовательная деятельность может осуществляться на государственном языке Российской Федерации (далее - РФ), на государственных языках республик РФ, на языках народов РФ, на иностранном языке в соответствии с ДОП и в порядке, установленном законодательством об образовании и локальными актами организации.</w:t>
      </w:r>
    </w:p>
    <w:p w:rsidR="002B6273" w:rsidRDefault="00714517">
      <w:pPr>
        <w:pStyle w:val="3"/>
        <w:shd w:val="clear" w:color="auto" w:fill="auto"/>
        <w:ind w:left="20" w:right="20"/>
        <w:jc w:val="left"/>
      </w:pPr>
      <w:r>
        <w:rPr>
          <w:rStyle w:val="a9"/>
        </w:rPr>
        <w:t>Форма обучения:</w:t>
      </w:r>
      <w:r>
        <w:rPr>
          <w:rStyle w:val="1"/>
        </w:rPr>
        <w:t xml:space="preserve"> </w:t>
      </w:r>
      <w:r>
        <w:t xml:space="preserve">очная, очно-заочная, заочная, семейное образование, самообразование. Допускается сочетание различных форм получения образования и форм обучения. </w:t>
      </w:r>
      <w:r>
        <w:rPr>
          <w:rStyle w:val="a9"/>
        </w:rPr>
        <w:t>Особенности реализации:</w:t>
      </w:r>
      <w:r>
        <w:rPr>
          <w:rStyle w:val="1"/>
        </w:rPr>
        <w:t xml:space="preserve"> </w:t>
      </w:r>
      <w:r>
        <w:t>модульный принцип, сетевая форма реализации программ, реализация с использованием электронного обучения и дистанционных образовательных технологий, особенности реализации ДОП в каникулярное время.</w:t>
      </w:r>
    </w:p>
    <w:p w:rsidR="002B6273" w:rsidRDefault="00714517">
      <w:pPr>
        <w:pStyle w:val="3"/>
        <w:shd w:val="clear" w:color="auto" w:fill="auto"/>
        <w:ind w:left="20" w:right="20"/>
      </w:pPr>
      <w:r>
        <w:rPr>
          <w:rStyle w:val="a9"/>
        </w:rPr>
        <w:t>Условия набора в коллектив и формирования групп</w:t>
      </w:r>
      <w:r>
        <w:t xml:space="preserve">: в коллектив принимаются все желающие или набор производится на основании прослушивания, тестирования, просмотра работ, наличия базовых знаний в данной области деятельности. При проведении отбора необходимо указывать параметры и критерии оценки результатов в соответствии с локальными актами организации. Группы формируются одновозрастные, разновозрастные, допускается дополнительный набор учащихся в течение учебного года, на второй и последующие годы обучения, на основе тестирования, прослушивания собеседования в соответствии с локальными актами организации. Количество </w:t>
      </w:r>
      <w:r w:rsidR="00400454">
        <w:t>об</w:t>
      </w:r>
      <w:r>
        <w:t>уча</w:t>
      </w:r>
      <w:r w:rsidR="00400454">
        <w:t>ю</w:t>
      </w:r>
      <w:r>
        <w:t>щихся в группе: списочный состав групп формируется с учетом вида деятельности, санитарных норм, особенностей реализации программы или по норме наполняемости: на 1-м году обучения - не менее 15 человек; на 2-м году обучения - не менее 12 человек; на 3-м и последующих годах обучения - не менее 10 человек, в соответствии с локальным актом организации. Необходимо дать обоснование уменьшенного количества обучающихся в группе, например, меньшего количества учащихся в объединениях технической направленности.</w:t>
      </w:r>
    </w:p>
    <w:p w:rsidR="002B6273" w:rsidRDefault="00714517">
      <w:pPr>
        <w:pStyle w:val="3"/>
        <w:shd w:val="clear" w:color="auto" w:fill="auto"/>
        <w:ind w:left="40" w:right="20"/>
      </w:pPr>
      <w:r>
        <w:rPr>
          <w:rStyle w:val="a9"/>
        </w:rPr>
        <w:t>Формы организации и проведения занятий</w:t>
      </w:r>
      <w:r>
        <w:t>: занятия в объединениях могут проводиться по группам, индивидуально или всем составом объединения. В ДОП могут</w:t>
      </w:r>
      <w:r w:rsidR="00400454">
        <w:t xml:space="preserve"> </w:t>
      </w:r>
      <w:r>
        <w:t xml:space="preserve">предусматриваться как аудиторные, так и внеаудиторные, в том числе самостоятельные, занятия, которые проводятся по группам или индивидуально. Занятие может быть построено как традиционно, так могут быть использованы и другие формы: акция, аукцион, встреча, выставка, гостиная, диспут, защита проектов, игра, концерт, конкурс, конференция, круглый стол, лабораторное </w:t>
      </w:r>
      <w:r>
        <w:lastRenderedPageBreak/>
        <w:t>занятие, лекция, мастер-класс, олимпиада, поход, праздник, презентация, репетиция, семинар, соревнование, спектакль, творческая мастерская, творческий отчет, тренинг, турнир, фестиваль, чемпионат, экзамен, экскурсия,</w:t>
      </w:r>
      <w:r w:rsidR="00400454">
        <w:t xml:space="preserve"> </w:t>
      </w:r>
      <w:r>
        <w:t>экспедиция, ярмарка.</w:t>
      </w:r>
    </w:p>
    <w:p w:rsidR="002B6273" w:rsidRDefault="00714517">
      <w:pPr>
        <w:pStyle w:val="3"/>
        <w:shd w:val="clear" w:color="auto" w:fill="auto"/>
        <w:ind w:left="40" w:right="20"/>
      </w:pPr>
      <w:r>
        <w:rPr>
          <w:rStyle w:val="a9"/>
        </w:rPr>
        <w:t>Формы организации деятельности учащихся на занятиях:</w:t>
      </w:r>
      <w:r>
        <w:rPr>
          <w:rStyle w:val="1"/>
        </w:rPr>
        <w:t xml:space="preserve"> </w:t>
      </w:r>
      <w:r>
        <w:t>фронтальная, групповая, коллективная, индивидуальная.</w:t>
      </w:r>
    </w:p>
    <w:p w:rsidR="002B6273" w:rsidRDefault="00714517">
      <w:pPr>
        <w:pStyle w:val="3"/>
        <w:shd w:val="clear" w:color="auto" w:fill="auto"/>
        <w:ind w:left="40" w:right="20"/>
      </w:pPr>
      <w:r>
        <w:rPr>
          <w:rStyle w:val="a9"/>
        </w:rPr>
        <w:t>Материально-техническое оснащение</w:t>
      </w:r>
      <w:r>
        <w:rPr>
          <w:rStyle w:val="1"/>
        </w:rPr>
        <w:t xml:space="preserve"> </w:t>
      </w:r>
      <w:r>
        <w:t>ДОП включает в себя сведения о наличии оборудованных учебных кабинетов для проведения теоретических и практических</w:t>
      </w:r>
      <w:r w:rsidR="00400454">
        <w:t xml:space="preserve"> </w:t>
      </w:r>
      <w:r>
        <w:t xml:space="preserve">занятий, средств обучения и воспитания (оборудование, инвентарь, инструменты и материалы, специальное и спортивное снаряжение, программное обеспечение (компьютерное), о доступе к информационным системам и информационно- телекоммуникационным сетям. </w:t>
      </w:r>
      <w:r>
        <w:rPr>
          <w:rStyle w:val="a9"/>
        </w:rPr>
        <w:t>Кадровое обеспечение</w:t>
      </w:r>
      <w:r>
        <w:rPr>
          <w:rStyle w:val="1"/>
        </w:rPr>
        <w:t xml:space="preserve"> </w:t>
      </w:r>
      <w:r>
        <w:t>указывается, если для реализации ДОП необходим дополнительный узкопрофильный специалист, например, концертмейстер.</w:t>
      </w:r>
    </w:p>
    <w:p w:rsidR="002B6273" w:rsidRDefault="00714517">
      <w:pPr>
        <w:pStyle w:val="3"/>
        <w:shd w:val="clear" w:color="auto" w:fill="auto"/>
        <w:ind w:left="40" w:right="20" w:firstLine="700"/>
      </w:pPr>
      <w:r>
        <w:rPr>
          <w:rStyle w:val="a8"/>
        </w:rPr>
        <w:t>Учебный план</w:t>
      </w:r>
      <w:r>
        <w:t xml:space="preserve"> оформляется в табличной форме, включает в себя: название разделов/модулей, тем программы, общее количество часов по каждому разделу/модулю, теме с разбивкой на теорию и практические виды деятельности, форм промежуточного контроля/аттестации. Для ДОП более одного года обучения приводятся учебные планы на каждый год обучения. (Образец оформления Приложение 2).</w:t>
      </w:r>
    </w:p>
    <w:p w:rsidR="002B6273" w:rsidRDefault="00714517">
      <w:pPr>
        <w:pStyle w:val="3"/>
        <w:shd w:val="clear" w:color="auto" w:fill="auto"/>
        <w:ind w:left="40" w:right="20" w:firstLine="700"/>
      </w:pPr>
      <w:r>
        <w:rPr>
          <w:rStyle w:val="a8"/>
        </w:rPr>
        <w:t>Календарный учебный график</w:t>
      </w:r>
      <w:r>
        <w:t xml:space="preserve"> определяет даты начала и окончания учебного года; количество учебных недель, дней и часов; режим занятий, составляется на каждый учебный год, утверждается директором образовательного учреждения и прикладывается к дополнительной общеразвивающей программе. График составляется и утверждается ежегодно до начала занятий. (Образец оформления Приложение 3).</w:t>
      </w:r>
    </w:p>
    <w:p w:rsidR="002B6273" w:rsidRDefault="00714517">
      <w:pPr>
        <w:pStyle w:val="3"/>
        <w:shd w:val="clear" w:color="auto" w:fill="auto"/>
        <w:ind w:left="40" w:right="20" w:firstLine="700"/>
      </w:pPr>
      <w:r>
        <w:rPr>
          <w:rStyle w:val="a8"/>
        </w:rPr>
        <w:t>Рабочая программа</w:t>
      </w:r>
      <w:r>
        <w:t xml:space="preserve"> составляется педагогом дополнительного образования при разработке им дополнительной общеразвивающей программы, как ее составной части. Рабочая программа составляется на каждый год обучения и включает следующие структурные компоненты:</w:t>
      </w:r>
    </w:p>
    <w:p w:rsidR="002B6273" w:rsidRDefault="00714517">
      <w:pPr>
        <w:pStyle w:val="3"/>
        <w:shd w:val="clear" w:color="auto" w:fill="auto"/>
        <w:ind w:left="40" w:right="20"/>
      </w:pPr>
      <w:r>
        <w:t>-особенности организации образовательного процесса конкретного года обучения (при наличии);</w:t>
      </w:r>
    </w:p>
    <w:p w:rsidR="002B6273" w:rsidRDefault="00714517">
      <w:pPr>
        <w:pStyle w:val="3"/>
        <w:shd w:val="clear" w:color="auto" w:fill="auto"/>
        <w:ind w:left="40"/>
      </w:pPr>
      <w:r>
        <w:t>-задачи конкретного года обучения;</w:t>
      </w:r>
    </w:p>
    <w:p w:rsidR="002B6273" w:rsidRDefault="00714517">
      <w:pPr>
        <w:pStyle w:val="3"/>
        <w:shd w:val="clear" w:color="auto" w:fill="auto"/>
        <w:ind w:left="40"/>
      </w:pPr>
      <w:r>
        <w:t>-планируемые результаты конкретного года обучения;</w:t>
      </w:r>
    </w:p>
    <w:p w:rsidR="00400454" w:rsidRDefault="00714517">
      <w:pPr>
        <w:pStyle w:val="3"/>
        <w:shd w:val="clear" w:color="auto" w:fill="auto"/>
        <w:ind w:left="40" w:right="20"/>
        <w:jc w:val="left"/>
      </w:pPr>
      <w:r>
        <w:t xml:space="preserve">-содержание конкретного года обучения. Содержание обучения раскрывается через описание разделов и тем программы в соответствии с последовательностью, заданной учебным планом, включая описание теоретической и практической частей; </w:t>
      </w:r>
    </w:p>
    <w:p w:rsidR="002B6273" w:rsidRDefault="00714517">
      <w:pPr>
        <w:pStyle w:val="3"/>
        <w:shd w:val="clear" w:color="auto" w:fill="auto"/>
        <w:ind w:left="40" w:right="20"/>
        <w:jc w:val="left"/>
      </w:pPr>
      <w:r>
        <w:t>-календарно-тематическое планирование конкретного года обучения.</w:t>
      </w:r>
    </w:p>
    <w:p w:rsidR="002B6273" w:rsidRDefault="00714517">
      <w:pPr>
        <w:pStyle w:val="3"/>
        <w:shd w:val="clear" w:color="auto" w:fill="auto"/>
        <w:ind w:left="40" w:right="20" w:firstLine="700"/>
      </w:pPr>
      <w:r>
        <w:t>Ответственность за разработку рабочих программ, организацию своей профессиональной деятельности и деятельности учащихся в соответствии с календарно</w:t>
      </w:r>
      <w:r>
        <w:softHyphen/>
        <w:t xml:space="preserve">тематическими планированием, осуществление текущего, промежуточного и итогового контроля, ведение документов строгой отчетности в соответствии с содержанием рабочей программы </w:t>
      </w:r>
      <w:r>
        <w:rPr>
          <w:rStyle w:val="aa"/>
        </w:rPr>
        <w:t>несет педагог дополнительного образования.</w:t>
      </w:r>
    </w:p>
    <w:p w:rsidR="002B6273" w:rsidRDefault="00714517">
      <w:pPr>
        <w:pStyle w:val="22"/>
        <w:shd w:val="clear" w:color="auto" w:fill="auto"/>
        <w:ind w:left="40"/>
      </w:pPr>
      <w:r>
        <w:t>Методические и оценочные материалы</w:t>
      </w:r>
      <w:r>
        <w:rPr>
          <w:rStyle w:val="23"/>
        </w:rPr>
        <w:t xml:space="preserve"> должны отражать: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746"/>
        </w:tabs>
        <w:ind w:left="40" w:right="20"/>
      </w:pPr>
      <w:r>
        <w:t>перечень современных педагогических технологий, форм и методов обучения (активных методов дистанционного обучения, дифференцированного обучения, занятий, конкурсов, соревнований, экскурсий, походов и т.д.).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735"/>
        </w:tabs>
        <w:spacing w:line="278" w:lineRule="exact"/>
        <w:ind w:left="20" w:right="20"/>
      </w:pPr>
      <w:r>
        <w:t>перечень дидактических и методических материалов (учебные пособия, электронные образовательные ресурсы, рекомендации, памятки и т.п.), информационных источников (литература в адрес учащихся и педагога), используемых при реализации программы.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726"/>
        </w:tabs>
        <w:spacing w:after="279" w:line="278" w:lineRule="exact"/>
        <w:ind w:left="20" w:right="20"/>
      </w:pPr>
      <w:r>
        <w:t>перечень форм и средств выявления, фиксации и предъявления результатов обучения, а также их периодичности. (Образец оформления Приложение 4).</w:t>
      </w:r>
    </w:p>
    <w:p w:rsidR="002B6273" w:rsidRDefault="00714517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240"/>
        </w:tabs>
        <w:spacing w:before="0" w:after="263" w:line="230" w:lineRule="exact"/>
        <w:jc w:val="center"/>
      </w:pPr>
      <w:bookmarkStart w:id="2" w:name="bookmark1"/>
      <w:r>
        <w:t>Процедура утверждения дополнительной общеразвивающей программы</w:t>
      </w:r>
      <w:bookmarkEnd w:id="2"/>
    </w:p>
    <w:p w:rsidR="002B6273" w:rsidRDefault="00714517">
      <w:pPr>
        <w:pStyle w:val="3"/>
        <w:numPr>
          <w:ilvl w:val="1"/>
          <w:numId w:val="4"/>
        </w:numPr>
        <w:shd w:val="clear" w:color="auto" w:fill="auto"/>
        <w:tabs>
          <w:tab w:val="left" w:pos="726"/>
        </w:tabs>
        <w:ind w:left="20" w:right="20"/>
      </w:pPr>
      <w:r>
        <w:t>Дополнительные общеразвивающие программы разрабатываются педагогами дополнительного образования и с</w:t>
      </w:r>
      <w:r w:rsidR="00E92BB4">
        <w:t>даются на проверку методисту или</w:t>
      </w:r>
      <w:r>
        <w:t xml:space="preserve"> заведующему ОДОД.</w:t>
      </w:r>
    </w:p>
    <w:p w:rsidR="002B6273" w:rsidRDefault="00714517">
      <w:pPr>
        <w:pStyle w:val="3"/>
        <w:numPr>
          <w:ilvl w:val="1"/>
          <w:numId w:val="4"/>
        </w:numPr>
        <w:shd w:val="clear" w:color="auto" w:fill="auto"/>
        <w:tabs>
          <w:tab w:val="left" w:pos="721"/>
        </w:tabs>
        <w:spacing w:line="288" w:lineRule="exact"/>
        <w:ind w:left="20"/>
      </w:pPr>
      <w:r>
        <w:lastRenderedPageBreak/>
        <w:t>Утверждение дополнительных общеразвивающих программ происходит ежегодно.</w:t>
      </w:r>
    </w:p>
    <w:p w:rsidR="002B6273" w:rsidRDefault="00714517">
      <w:pPr>
        <w:pStyle w:val="3"/>
        <w:numPr>
          <w:ilvl w:val="1"/>
          <w:numId w:val="4"/>
        </w:numPr>
        <w:shd w:val="clear" w:color="auto" w:fill="auto"/>
        <w:tabs>
          <w:tab w:val="left" w:pos="730"/>
        </w:tabs>
        <w:spacing w:line="288" w:lineRule="exact"/>
        <w:ind w:left="20" w:right="20"/>
      </w:pPr>
      <w:r>
        <w:t>Дополнительная общеразвивающая программа проходит следующие этапы утверждения: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726"/>
        </w:tabs>
        <w:spacing w:line="288" w:lineRule="exact"/>
        <w:ind w:left="20"/>
      </w:pPr>
      <w:r>
        <w:t>принятие на Педагогическом совете Учреждения;</w:t>
      </w:r>
    </w:p>
    <w:p w:rsidR="002B6273" w:rsidRDefault="00714517">
      <w:pPr>
        <w:pStyle w:val="3"/>
        <w:numPr>
          <w:ilvl w:val="0"/>
          <w:numId w:val="2"/>
        </w:numPr>
        <w:shd w:val="clear" w:color="auto" w:fill="auto"/>
        <w:tabs>
          <w:tab w:val="left" w:pos="716"/>
        </w:tabs>
        <w:spacing w:line="288" w:lineRule="exact"/>
        <w:ind w:left="20"/>
      </w:pPr>
      <w:r>
        <w:t>утверждение приказом директора Учреждения.</w:t>
      </w:r>
    </w:p>
    <w:p w:rsidR="002B6273" w:rsidRDefault="00714517">
      <w:pPr>
        <w:pStyle w:val="3"/>
        <w:numPr>
          <w:ilvl w:val="1"/>
          <w:numId w:val="4"/>
        </w:numPr>
        <w:shd w:val="clear" w:color="auto" w:fill="auto"/>
        <w:tabs>
          <w:tab w:val="left" w:pos="726"/>
        </w:tabs>
        <w:spacing w:line="288" w:lineRule="exact"/>
        <w:ind w:left="20" w:right="20"/>
      </w:pPr>
      <w:r>
        <w:t>Корректировка дополнительной общеразвивающей программы производится в период, предшествующий срокам реализации программы. Коррективы вносятся с учетом результатов мониторинга полноты и качества реализации дополнительной общеразвивающей программы в предшествующие периоды, последних изменений в законодательстве, новых нормативных актов и документов.</w:t>
      </w:r>
    </w:p>
    <w:p w:rsidR="002B6273" w:rsidRDefault="00714517">
      <w:pPr>
        <w:pStyle w:val="3"/>
        <w:numPr>
          <w:ilvl w:val="1"/>
          <w:numId w:val="4"/>
        </w:numPr>
        <w:shd w:val="clear" w:color="auto" w:fill="auto"/>
        <w:tabs>
          <w:tab w:val="left" w:pos="726"/>
        </w:tabs>
        <w:spacing w:after="286" w:line="288" w:lineRule="exact"/>
        <w:ind w:left="20" w:right="20"/>
      </w:pPr>
      <w:r>
        <w:t>Экспертиза и утверждение вновь разработанных и откорректированных дополнительных общеразвивающих программ проводится до 1 сентября текущего года.</w:t>
      </w:r>
    </w:p>
    <w:p w:rsidR="002B6273" w:rsidRDefault="00714517">
      <w:pPr>
        <w:pStyle w:val="20"/>
        <w:keepNext/>
        <w:keepLines/>
        <w:shd w:val="clear" w:color="auto" w:fill="auto"/>
        <w:spacing w:before="0" w:after="253" w:line="230" w:lineRule="exact"/>
        <w:jc w:val="center"/>
      </w:pPr>
      <w:bookmarkStart w:id="3" w:name="bookmark2"/>
      <w:r>
        <w:t>4. Делопроизводство</w:t>
      </w:r>
      <w:bookmarkEnd w:id="3"/>
    </w:p>
    <w:p w:rsidR="002B6273" w:rsidRDefault="00714517">
      <w:pPr>
        <w:pStyle w:val="3"/>
        <w:numPr>
          <w:ilvl w:val="0"/>
          <w:numId w:val="6"/>
        </w:numPr>
        <w:shd w:val="clear" w:color="auto" w:fill="auto"/>
        <w:tabs>
          <w:tab w:val="left" w:pos="702"/>
        </w:tabs>
        <w:ind w:left="20" w:right="20"/>
      </w:pPr>
      <w:r>
        <w:t>Принятая к реализации и утвержденная программа хранится в электронном виде на сайте ОУ и электронном носителе у заведующего ОДОД.</w:t>
      </w:r>
    </w:p>
    <w:p w:rsidR="002B6273" w:rsidRDefault="00714517">
      <w:pPr>
        <w:pStyle w:val="3"/>
        <w:numPr>
          <w:ilvl w:val="0"/>
          <w:numId w:val="6"/>
        </w:numPr>
        <w:shd w:val="clear" w:color="auto" w:fill="auto"/>
        <w:tabs>
          <w:tab w:val="left" w:pos="726"/>
        </w:tabs>
        <w:ind w:left="20" w:right="20"/>
      </w:pPr>
      <w:r>
        <w:t>На бумажном носителе печатаются следующие разделы программы: титульный</w:t>
      </w:r>
      <w:r w:rsidR="00E92BB4">
        <w:t xml:space="preserve"> </w:t>
      </w:r>
      <w:r>
        <w:t>лист, учебный план на текущий учебный год, календарно-учебный график, календарно</w:t>
      </w:r>
      <w:r>
        <w:softHyphen/>
      </w:r>
      <w:r w:rsidR="00E92BB4">
        <w:t>-</w:t>
      </w:r>
      <w:r>
        <w:t>тематическое планирование на текущий учебный год.</w:t>
      </w:r>
    </w:p>
    <w:p w:rsidR="002B6273" w:rsidRDefault="00714517">
      <w:pPr>
        <w:pStyle w:val="3"/>
        <w:numPr>
          <w:ilvl w:val="0"/>
          <w:numId w:val="6"/>
        </w:numPr>
        <w:shd w:val="clear" w:color="auto" w:fill="auto"/>
        <w:tabs>
          <w:tab w:val="left" w:pos="726"/>
        </w:tabs>
        <w:ind w:left="20" w:right="20"/>
      </w:pPr>
      <w:r>
        <w:t>Настоящее Положение принимается решениям</w:t>
      </w:r>
      <w:r w:rsidR="00E92BB4">
        <w:t xml:space="preserve">и </w:t>
      </w:r>
      <w:r>
        <w:t>Педагогического совета и утверждается приказом директора Учреждения.</w:t>
      </w:r>
    </w:p>
    <w:p w:rsidR="002B6273" w:rsidRDefault="00714517">
      <w:pPr>
        <w:pStyle w:val="3"/>
        <w:numPr>
          <w:ilvl w:val="0"/>
          <w:numId w:val="6"/>
        </w:numPr>
        <w:shd w:val="clear" w:color="auto" w:fill="auto"/>
        <w:tabs>
          <w:tab w:val="left" w:pos="721"/>
        </w:tabs>
        <w:ind w:left="20" w:right="20"/>
        <w:sectPr w:rsidR="002B6273">
          <w:type w:val="continuous"/>
          <w:pgSz w:w="11906" w:h="16838"/>
          <w:pgMar w:top="703" w:right="1252" w:bottom="1538" w:left="1266" w:header="0" w:footer="3" w:gutter="0"/>
          <w:cols w:space="720"/>
          <w:noEndnote/>
          <w:docGrid w:linePitch="360"/>
        </w:sectPr>
      </w:pPr>
      <w:r>
        <w:t xml:space="preserve">Изменения и дополнения в настоящее Положение вносятся на </w:t>
      </w:r>
      <w:r w:rsidR="00E92BB4">
        <w:t xml:space="preserve">заседаниях </w:t>
      </w:r>
      <w:r>
        <w:t>Педагогического совета и утверждаются приказом директора Учреждения.</w:t>
      </w:r>
    </w:p>
    <w:p w:rsidR="002B6273" w:rsidRDefault="00714517">
      <w:pPr>
        <w:pStyle w:val="3"/>
        <w:shd w:val="clear" w:color="auto" w:fill="auto"/>
        <w:ind w:left="460" w:right="20" w:firstLine="840"/>
      </w:pPr>
      <w:r>
        <w:lastRenderedPageBreak/>
        <w:t>Все структурные элементы дополнительной общеразвивающей программы оформляются согласно Приложений к Распоряжению Комитета по образованию правительства Санкт-Петербурга от 25.08.2022 №1676-р «Об утверждении критериев оценки качества дополнительных общеразвивающих программ, реализуемых организациями, осуществляющими образовательную деятельность, и индивидуальными предпринимателями Санкт-Петербурга»</w:t>
      </w:r>
    </w:p>
    <w:p w:rsidR="002B6273" w:rsidRDefault="00714517">
      <w:pPr>
        <w:pStyle w:val="31"/>
        <w:shd w:val="clear" w:color="auto" w:fill="auto"/>
        <w:spacing w:after="288" w:line="230" w:lineRule="exact"/>
        <w:ind w:right="20"/>
      </w:pPr>
      <w:r>
        <w:t>Приложение 1</w:t>
      </w:r>
    </w:p>
    <w:p w:rsidR="002B6273" w:rsidRDefault="00E92BB4" w:rsidP="00E92BB4">
      <w:pPr>
        <w:pStyle w:val="31"/>
        <w:shd w:val="clear" w:color="auto" w:fill="auto"/>
        <w:spacing w:line="230" w:lineRule="exact"/>
        <w:ind w:left="3880"/>
        <w:jc w:val="left"/>
      </w:pPr>
      <w:r>
        <w:t>Титульныый лист</w:t>
      </w:r>
    </w:p>
    <w:p w:rsidR="009525A7" w:rsidRPr="00E92BB4" w:rsidRDefault="009525A7" w:rsidP="00E92BB4">
      <w:pPr>
        <w:pStyle w:val="31"/>
        <w:shd w:val="clear" w:color="auto" w:fill="auto"/>
        <w:spacing w:line="230" w:lineRule="exact"/>
        <w:ind w:left="3880"/>
        <w:jc w:val="left"/>
        <w:sectPr w:rsidR="009525A7" w:rsidRPr="00E92BB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1906" w:h="16838"/>
          <w:pgMar w:top="1504" w:right="1268" w:bottom="1504" w:left="1268" w:header="0" w:footer="3" w:gutter="0"/>
          <w:cols w:space="720"/>
          <w:noEndnote/>
          <w:docGrid w:linePitch="360"/>
        </w:sectPr>
      </w:pPr>
    </w:p>
    <w:p w:rsidR="002B6273" w:rsidRDefault="00714517" w:rsidP="00E92BB4">
      <w:pPr>
        <w:pStyle w:val="3"/>
        <w:shd w:val="clear" w:color="auto" w:fill="auto"/>
        <w:spacing w:after="142" w:line="413" w:lineRule="exact"/>
      </w:pPr>
      <w:r>
        <w:lastRenderedPageBreak/>
        <w:t>ДОПОЛНИТЕЛЬНАЯ ОБЩЕРАЗВИВАЮЩАЯ ПРОГРАММА</w:t>
      </w:r>
    </w:p>
    <w:p w:rsidR="002B6273" w:rsidRDefault="00714517">
      <w:pPr>
        <w:pStyle w:val="11"/>
        <w:keepNext/>
        <w:keepLines/>
        <w:shd w:val="clear" w:color="auto" w:fill="auto"/>
        <w:spacing w:before="0" w:after="97" w:line="460" w:lineRule="exact"/>
        <w:ind w:left="940"/>
      </w:pPr>
      <w:bookmarkStart w:id="4" w:name="bookmark3"/>
      <w:r>
        <w:t>«Название»</w:t>
      </w:r>
      <w:bookmarkEnd w:id="4"/>
    </w:p>
    <w:p w:rsidR="002B6273" w:rsidRDefault="00714517">
      <w:pPr>
        <w:pStyle w:val="3"/>
        <w:shd w:val="clear" w:color="auto" w:fill="auto"/>
        <w:spacing w:after="1204" w:line="418" w:lineRule="exact"/>
        <w:ind w:left="440" w:right="3440"/>
        <w:jc w:val="left"/>
      </w:pPr>
      <w:r>
        <w:t>Срок освоения программы Возраст обучающихся</w:t>
      </w:r>
    </w:p>
    <w:p w:rsidR="002B6273" w:rsidRDefault="00714517">
      <w:pPr>
        <w:pStyle w:val="3"/>
        <w:shd w:val="clear" w:color="auto" w:fill="auto"/>
        <w:spacing w:line="413" w:lineRule="exact"/>
        <w:ind w:left="2460"/>
        <w:jc w:val="left"/>
      </w:pPr>
      <w:r>
        <w:t>Разработчик:</w:t>
      </w:r>
    </w:p>
    <w:p w:rsidR="002B6273" w:rsidRDefault="00714517">
      <w:pPr>
        <w:pStyle w:val="3"/>
        <w:shd w:val="clear" w:color="auto" w:fill="auto"/>
        <w:spacing w:line="413" w:lineRule="exact"/>
        <w:ind w:left="2460"/>
        <w:jc w:val="left"/>
      </w:pPr>
      <w:r>
        <w:t>ФИО,</w:t>
      </w:r>
    </w:p>
    <w:p w:rsidR="002B6273" w:rsidRDefault="00714517">
      <w:pPr>
        <w:pStyle w:val="3"/>
        <w:shd w:val="clear" w:color="auto" w:fill="auto"/>
        <w:spacing w:line="413" w:lineRule="exact"/>
        <w:ind w:left="2460"/>
        <w:jc w:val="left"/>
        <w:sectPr w:rsidR="002B6273">
          <w:type w:val="continuous"/>
          <w:pgSz w:w="11906" w:h="16838"/>
          <w:pgMar w:top="2095" w:right="1325" w:bottom="1548" w:left="3975" w:header="0" w:footer="3" w:gutter="0"/>
          <w:cols w:space="720"/>
          <w:noEndnote/>
          <w:docGrid w:linePitch="360"/>
        </w:sectPr>
      </w:pPr>
      <w:r>
        <w:t>педагог дополнительного образования</w:t>
      </w:r>
    </w:p>
    <w:p w:rsidR="002B6273" w:rsidRDefault="00714517">
      <w:pPr>
        <w:pStyle w:val="31"/>
        <w:shd w:val="clear" w:color="auto" w:fill="auto"/>
        <w:spacing w:after="0" w:line="230" w:lineRule="exact"/>
        <w:ind w:left="4100"/>
        <w:jc w:val="left"/>
      </w:pPr>
      <w:r>
        <w:lastRenderedPageBreak/>
        <w:t>УЧЕБНЫЙ ПЛАН</w:t>
      </w:r>
    </w:p>
    <w:p w:rsidR="002B6273" w:rsidRDefault="00714517">
      <w:pPr>
        <w:pStyle w:val="31"/>
        <w:shd w:val="clear" w:color="auto" w:fill="auto"/>
        <w:tabs>
          <w:tab w:val="left" w:leader="underscore" w:pos="744"/>
        </w:tabs>
        <w:spacing w:after="254" w:line="230" w:lineRule="exact"/>
        <w:ind w:right="260"/>
        <w:jc w:val="center"/>
      </w:pPr>
      <w:r>
        <w:tab/>
        <w:t>год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438"/>
        <w:gridCol w:w="1070"/>
        <w:gridCol w:w="1066"/>
        <w:gridCol w:w="1243"/>
        <w:gridCol w:w="2366"/>
      </w:tblGrid>
      <w:tr w:rsidR="002B6273">
        <w:trPr>
          <w:trHeight w:hRule="exact" w:val="581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8890" w:wrap="notBeside" w:vAnchor="text" w:hAnchor="text" w:xAlign="center" w:y="1"/>
              <w:shd w:val="clear" w:color="auto" w:fill="auto"/>
              <w:spacing w:after="60" w:line="230" w:lineRule="exact"/>
              <w:ind w:left="180"/>
              <w:jc w:val="left"/>
            </w:pPr>
            <w:r>
              <w:rPr>
                <w:rStyle w:val="24"/>
              </w:rPr>
              <w:t>№</w:t>
            </w:r>
          </w:p>
          <w:p w:rsidR="002B6273" w:rsidRDefault="00714517">
            <w:pPr>
              <w:pStyle w:val="3"/>
              <w:framePr w:w="8890" w:wrap="notBeside" w:vAnchor="text" w:hAnchor="text" w:xAlign="center" w:y="1"/>
              <w:shd w:val="clear" w:color="auto" w:fill="auto"/>
              <w:spacing w:before="60" w:line="230" w:lineRule="exact"/>
              <w:ind w:left="180"/>
              <w:jc w:val="left"/>
            </w:pPr>
            <w:r>
              <w:rPr>
                <w:rStyle w:val="24"/>
              </w:rPr>
              <w:t>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8890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24"/>
              </w:rPr>
              <w:t>Название раздела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889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Количество часов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8890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24"/>
              </w:rPr>
              <w:t>Формы</w:t>
            </w:r>
          </w:p>
          <w:p w:rsidR="002B6273" w:rsidRDefault="00714517">
            <w:pPr>
              <w:pStyle w:val="3"/>
              <w:framePr w:w="8890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24"/>
              </w:rPr>
              <w:t>контроля/аттестации</w:t>
            </w:r>
          </w:p>
        </w:tc>
      </w:tr>
      <w:tr w:rsidR="002B6273">
        <w:trPr>
          <w:trHeight w:hRule="exact" w:val="298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</w:pPr>
          </w:p>
        </w:tc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889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8890" w:wrap="notBeside" w:vAnchor="text" w:hAnchor="text" w:xAlign="center" w:y="1"/>
              <w:shd w:val="clear" w:color="auto" w:fill="auto"/>
              <w:spacing w:line="230" w:lineRule="exact"/>
              <w:ind w:left="200"/>
              <w:jc w:val="left"/>
            </w:pPr>
            <w:r>
              <w:rPr>
                <w:rStyle w:val="24"/>
              </w:rPr>
              <w:t>теория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8890" w:wrap="notBeside" w:vAnchor="text" w:hAnchor="text" w:xAlign="center" w:y="1"/>
              <w:shd w:val="clear" w:color="auto" w:fill="auto"/>
              <w:spacing w:line="230" w:lineRule="exact"/>
              <w:ind w:left="180"/>
              <w:jc w:val="left"/>
            </w:pPr>
            <w:r>
              <w:rPr>
                <w:rStyle w:val="24"/>
              </w:rPr>
              <w:t>практика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6273">
        <w:trPr>
          <w:trHeight w:hRule="exact" w:val="29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8890" w:wrap="notBeside" w:vAnchor="text" w:hAnchor="text" w:xAlign="center" w:y="1"/>
              <w:shd w:val="clear" w:color="auto" w:fill="auto"/>
              <w:spacing w:line="230" w:lineRule="exact"/>
              <w:ind w:left="18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8890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4"/>
              </w:rPr>
              <w:t>Вводное занятие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6273">
        <w:trPr>
          <w:trHeight w:hRule="exact" w:val="29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8890" w:wrap="notBeside" w:vAnchor="text" w:hAnchor="text" w:xAlign="center" w:y="1"/>
              <w:shd w:val="clear" w:color="auto" w:fill="auto"/>
              <w:spacing w:line="230" w:lineRule="exact"/>
              <w:ind w:left="18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6273">
        <w:trPr>
          <w:trHeight w:hRule="exact" w:val="29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6273">
        <w:trPr>
          <w:trHeight w:hRule="exact" w:val="29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6273">
        <w:trPr>
          <w:trHeight w:hRule="exact" w:val="29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6273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8890" w:wrap="notBeside" w:vAnchor="text" w:hAnchor="text" w:xAlign="center" w:y="1"/>
              <w:shd w:val="clear" w:color="auto" w:fill="auto"/>
              <w:spacing w:line="230" w:lineRule="exact"/>
              <w:ind w:left="180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8890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4"/>
              </w:rPr>
              <w:t>Итоговое занятие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6273">
        <w:trPr>
          <w:trHeight w:hRule="exact" w:val="293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8890"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rPr>
                <w:rStyle w:val="ab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273" w:rsidRDefault="002B6273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B6273" w:rsidRDefault="002B6273">
      <w:pPr>
        <w:rPr>
          <w:sz w:val="2"/>
          <w:szCs w:val="2"/>
        </w:rPr>
      </w:pPr>
    </w:p>
    <w:p w:rsidR="002B6273" w:rsidRDefault="00714517">
      <w:pPr>
        <w:pStyle w:val="31"/>
        <w:shd w:val="clear" w:color="auto" w:fill="auto"/>
        <w:spacing w:before="819" w:after="189" w:line="230" w:lineRule="exact"/>
        <w:ind w:left="7980"/>
        <w:jc w:val="left"/>
      </w:pPr>
      <w:r>
        <w:t>Приложение 3</w:t>
      </w:r>
    </w:p>
    <w:p w:rsidR="002B6273" w:rsidRDefault="00714517">
      <w:pPr>
        <w:pStyle w:val="3"/>
        <w:shd w:val="clear" w:color="auto" w:fill="auto"/>
        <w:spacing w:line="278" w:lineRule="exact"/>
        <w:ind w:left="7980"/>
        <w:jc w:val="left"/>
      </w:pPr>
      <w:r>
        <w:t>УТВЕРЖДЕН</w:t>
      </w:r>
    </w:p>
    <w:p w:rsidR="002B6273" w:rsidRDefault="00714517">
      <w:pPr>
        <w:pStyle w:val="3"/>
        <w:shd w:val="clear" w:color="auto" w:fill="auto"/>
        <w:tabs>
          <w:tab w:val="left" w:leader="underscore" w:pos="8532"/>
          <w:tab w:val="left" w:leader="underscore" w:pos="9530"/>
        </w:tabs>
        <w:spacing w:line="278" w:lineRule="exact"/>
        <w:ind w:left="6780"/>
        <w:jc w:val="left"/>
      </w:pPr>
      <w:r>
        <w:t>Приказ №</w:t>
      </w:r>
      <w:r>
        <w:tab/>
        <w:t>от</w:t>
      </w:r>
      <w:r>
        <w:tab/>
      </w:r>
    </w:p>
    <w:p w:rsidR="002B6273" w:rsidRDefault="00714517">
      <w:pPr>
        <w:pStyle w:val="3"/>
        <w:shd w:val="clear" w:color="auto" w:fill="auto"/>
        <w:spacing w:line="278" w:lineRule="exact"/>
        <w:ind w:left="6780"/>
        <w:jc w:val="left"/>
      </w:pPr>
      <w:r>
        <w:t>Директор</w:t>
      </w:r>
      <w:r w:rsidR="00E92BB4">
        <w:t xml:space="preserve"> ГБОУ гимназии №498</w:t>
      </w:r>
    </w:p>
    <w:p w:rsidR="002B6273" w:rsidRDefault="00E92BB4">
      <w:pPr>
        <w:pStyle w:val="3"/>
        <w:shd w:val="clear" w:color="auto" w:fill="auto"/>
        <w:tabs>
          <w:tab w:val="left" w:leader="underscore" w:pos="1325"/>
        </w:tabs>
        <w:spacing w:after="579" w:line="278" w:lineRule="exact"/>
        <w:ind w:right="220"/>
        <w:jc w:val="right"/>
      </w:pPr>
      <w:r>
        <w:tab/>
        <w:t>Н.В.Медведь</w:t>
      </w:r>
    </w:p>
    <w:p w:rsidR="002B6273" w:rsidRDefault="00714517">
      <w:pPr>
        <w:pStyle w:val="31"/>
        <w:shd w:val="clear" w:color="auto" w:fill="auto"/>
        <w:spacing w:after="0" w:line="230" w:lineRule="exact"/>
        <w:ind w:right="260"/>
        <w:jc w:val="center"/>
      </w:pPr>
      <w:r>
        <w:t>КАЛЕНДАРНЫЙ УЧЕБНЫЙ ГРАФИК</w:t>
      </w:r>
    </w:p>
    <w:p w:rsidR="002B6273" w:rsidRDefault="00714517">
      <w:pPr>
        <w:pStyle w:val="3"/>
        <w:shd w:val="clear" w:color="auto" w:fill="auto"/>
        <w:spacing w:line="230" w:lineRule="exact"/>
        <w:ind w:right="260"/>
        <w:jc w:val="center"/>
      </w:pPr>
      <w:r>
        <w:t>реализации дополнительной общеразвивающей программы</w:t>
      </w:r>
    </w:p>
    <w:p w:rsidR="002B6273" w:rsidRDefault="00714517">
      <w:pPr>
        <w:pStyle w:val="3"/>
        <w:shd w:val="clear" w:color="auto" w:fill="auto"/>
        <w:tabs>
          <w:tab w:val="left" w:leader="underscore" w:pos="6140"/>
        </w:tabs>
        <w:spacing w:line="230" w:lineRule="exact"/>
        <w:ind w:left="4100"/>
        <w:jc w:val="left"/>
      </w:pPr>
      <w:r>
        <w:t>«</w:t>
      </w:r>
      <w:r>
        <w:tab/>
        <w:t>»</w:t>
      </w:r>
    </w:p>
    <w:p w:rsidR="002B6273" w:rsidRDefault="00714517">
      <w:pPr>
        <w:pStyle w:val="3"/>
        <w:shd w:val="clear" w:color="auto" w:fill="auto"/>
        <w:tabs>
          <w:tab w:val="left" w:leader="underscore" w:pos="1421"/>
        </w:tabs>
        <w:spacing w:after="1334" w:line="230" w:lineRule="exact"/>
        <w:ind w:right="260"/>
        <w:jc w:val="center"/>
      </w:pPr>
      <w:r>
        <w:t>на</w:t>
      </w:r>
      <w:r>
        <w:tab/>
        <w:t>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8"/>
        <w:gridCol w:w="1186"/>
        <w:gridCol w:w="1133"/>
        <w:gridCol w:w="1421"/>
        <w:gridCol w:w="1272"/>
        <w:gridCol w:w="1277"/>
        <w:gridCol w:w="2280"/>
      </w:tblGrid>
      <w:tr w:rsidR="002B6273">
        <w:trPr>
          <w:trHeight w:hRule="exact" w:val="84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980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Год</w:t>
            </w:r>
          </w:p>
          <w:p w:rsidR="002B6273" w:rsidRDefault="00714517">
            <w:pPr>
              <w:pStyle w:val="3"/>
              <w:framePr w:w="980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обучения,</w:t>
            </w:r>
          </w:p>
          <w:p w:rsidR="002B6273" w:rsidRDefault="00714517">
            <w:pPr>
              <w:pStyle w:val="3"/>
              <w:framePr w:w="980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группа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980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Дата</w:t>
            </w:r>
          </w:p>
          <w:p w:rsidR="002B6273" w:rsidRDefault="00714517">
            <w:pPr>
              <w:pStyle w:val="3"/>
              <w:framePr w:w="9806" w:wrap="notBeside" w:vAnchor="text" w:hAnchor="text" w:xAlign="center" w:y="1"/>
              <w:shd w:val="clear" w:color="auto" w:fill="auto"/>
              <w:ind w:right="240"/>
              <w:jc w:val="right"/>
            </w:pPr>
            <w:r>
              <w:rPr>
                <w:rStyle w:val="24"/>
              </w:rPr>
              <w:t>начала</w:t>
            </w:r>
          </w:p>
          <w:p w:rsidR="002B6273" w:rsidRDefault="00714517">
            <w:pPr>
              <w:pStyle w:val="3"/>
              <w:framePr w:w="9806" w:wrap="notBeside" w:vAnchor="text" w:hAnchor="text" w:xAlign="center" w:y="1"/>
              <w:shd w:val="clear" w:color="auto" w:fill="auto"/>
              <w:ind w:left="300"/>
              <w:jc w:val="left"/>
            </w:pPr>
            <w:r>
              <w:rPr>
                <w:rStyle w:val="24"/>
              </w:rPr>
              <w:t>занятий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980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Дата</w:t>
            </w:r>
          </w:p>
          <w:p w:rsidR="002B6273" w:rsidRDefault="00714517">
            <w:pPr>
              <w:pStyle w:val="3"/>
              <w:framePr w:w="980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окончания</w:t>
            </w:r>
          </w:p>
          <w:p w:rsidR="002B6273" w:rsidRDefault="00714517">
            <w:pPr>
              <w:pStyle w:val="3"/>
              <w:framePr w:w="980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занятий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980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Количество</w:t>
            </w:r>
          </w:p>
          <w:p w:rsidR="002B6273" w:rsidRDefault="00714517">
            <w:pPr>
              <w:pStyle w:val="3"/>
              <w:framePr w:w="980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учебных</w:t>
            </w:r>
          </w:p>
          <w:p w:rsidR="002B6273" w:rsidRDefault="00714517">
            <w:pPr>
              <w:pStyle w:val="3"/>
              <w:framePr w:w="980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недель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9806"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rPr>
                <w:rStyle w:val="24"/>
              </w:rPr>
              <w:t>Количество</w:t>
            </w:r>
          </w:p>
          <w:p w:rsidR="002B6273" w:rsidRDefault="00714517">
            <w:pPr>
              <w:pStyle w:val="3"/>
              <w:framePr w:w="9806"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rPr>
                <w:rStyle w:val="24"/>
              </w:rPr>
              <w:t>учебных</w:t>
            </w:r>
          </w:p>
          <w:p w:rsidR="002B6273" w:rsidRDefault="00714517">
            <w:pPr>
              <w:pStyle w:val="3"/>
              <w:framePr w:w="9806"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rPr>
                <w:rStyle w:val="24"/>
              </w:rPr>
              <w:t>дней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980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Количество</w:t>
            </w:r>
          </w:p>
          <w:p w:rsidR="002B6273" w:rsidRDefault="00714517">
            <w:pPr>
              <w:pStyle w:val="3"/>
              <w:framePr w:w="980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учебных</w:t>
            </w:r>
          </w:p>
          <w:p w:rsidR="002B6273" w:rsidRDefault="00714517">
            <w:pPr>
              <w:pStyle w:val="3"/>
              <w:framePr w:w="980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4"/>
              </w:rPr>
              <w:t>часов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980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Режим занятий</w:t>
            </w:r>
          </w:p>
        </w:tc>
      </w:tr>
      <w:tr w:rsidR="002B6273">
        <w:trPr>
          <w:trHeight w:hRule="exact" w:val="293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273" w:rsidRDefault="002B627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B6273" w:rsidRDefault="002B6273">
      <w:pPr>
        <w:rPr>
          <w:sz w:val="2"/>
          <w:szCs w:val="2"/>
        </w:rPr>
      </w:pPr>
    </w:p>
    <w:p w:rsidR="002B6273" w:rsidRDefault="00714517">
      <w:pPr>
        <w:pStyle w:val="3"/>
        <w:shd w:val="clear" w:color="auto" w:fill="auto"/>
        <w:tabs>
          <w:tab w:val="left" w:leader="underscore" w:pos="8603"/>
        </w:tabs>
        <w:spacing w:before="519" w:line="230" w:lineRule="exact"/>
        <w:ind w:left="5440"/>
        <w:jc w:val="left"/>
        <w:sectPr w:rsidR="002B6273">
          <w:pgSz w:w="11906" w:h="16838"/>
          <w:pgMar w:top="2203" w:right="937" w:bottom="3341" w:left="937" w:header="0" w:footer="3" w:gutter="0"/>
          <w:cols w:space="720"/>
          <w:noEndnote/>
          <w:docGrid w:linePitch="360"/>
        </w:sectPr>
      </w:pPr>
      <w:r>
        <w:t xml:space="preserve">Педагог </w:t>
      </w:r>
      <w:r>
        <w:tab/>
        <w:t>ФИО</w:t>
      </w:r>
    </w:p>
    <w:p w:rsidR="002B6273" w:rsidRDefault="00714517">
      <w:pPr>
        <w:pStyle w:val="31"/>
        <w:shd w:val="clear" w:color="auto" w:fill="auto"/>
        <w:spacing w:after="145" w:line="230" w:lineRule="exact"/>
        <w:ind w:left="2100"/>
        <w:jc w:val="left"/>
      </w:pPr>
      <w:r>
        <w:lastRenderedPageBreak/>
        <w:t>Карта оценки результативности освоения дополнительной общеразвивающей программы</w:t>
      </w:r>
    </w:p>
    <w:p w:rsidR="002B6273" w:rsidRDefault="00714517">
      <w:pPr>
        <w:pStyle w:val="40"/>
        <w:shd w:val="clear" w:color="auto" w:fill="auto"/>
        <w:spacing w:before="0"/>
        <w:ind w:left="120"/>
      </w:pPr>
      <w:r>
        <w:t>Для оценки результативности освоения обучающимися дополнительной общеразвивающей программы используется методики Кленовой Н.В., Буйловой Л.Н.</w:t>
      </w:r>
    </w:p>
    <w:p w:rsidR="002B6273" w:rsidRDefault="00714517">
      <w:pPr>
        <w:pStyle w:val="40"/>
        <w:shd w:val="clear" w:color="auto" w:fill="auto"/>
        <w:spacing w:before="0"/>
        <w:ind w:left="120"/>
      </w:pPr>
      <w:r>
        <w:t>Они позволяют представить:</w:t>
      </w:r>
    </w:p>
    <w:p w:rsidR="002B6273" w:rsidRDefault="00714517">
      <w:pPr>
        <w:pStyle w:val="40"/>
        <w:numPr>
          <w:ilvl w:val="0"/>
          <w:numId w:val="2"/>
        </w:numPr>
        <w:shd w:val="clear" w:color="auto" w:fill="auto"/>
        <w:tabs>
          <w:tab w:val="left" w:pos="245"/>
        </w:tabs>
        <w:spacing w:before="0"/>
        <w:ind w:left="120"/>
      </w:pPr>
      <w:r>
        <w:t>набор знаний, умений, навыков, которые должен приобрести ребенок в результате освоения конкретной программы;</w:t>
      </w:r>
    </w:p>
    <w:p w:rsidR="002B6273" w:rsidRDefault="00714517">
      <w:pPr>
        <w:pStyle w:val="40"/>
        <w:numPr>
          <w:ilvl w:val="0"/>
          <w:numId w:val="2"/>
        </w:numPr>
        <w:shd w:val="clear" w:color="auto" w:fill="auto"/>
        <w:tabs>
          <w:tab w:val="left" w:pos="240"/>
        </w:tabs>
        <w:spacing w:before="0"/>
        <w:ind w:left="120" w:right="200"/>
      </w:pPr>
      <w:r>
        <w:t>систему важнейших личностных качеств, которые желательно сформировать у ребенка за период его обучения по данной программе, и время общения с педагогом и сверстниками;</w:t>
      </w:r>
    </w:p>
    <w:p w:rsidR="002B6273" w:rsidRDefault="00714517">
      <w:pPr>
        <w:pStyle w:val="40"/>
        <w:numPr>
          <w:ilvl w:val="0"/>
          <w:numId w:val="2"/>
        </w:numPr>
        <w:shd w:val="clear" w:color="auto" w:fill="auto"/>
        <w:tabs>
          <w:tab w:val="left" w:pos="240"/>
        </w:tabs>
        <w:spacing w:before="0"/>
        <w:ind w:left="120" w:right="200"/>
      </w:pPr>
      <w:r>
        <w:t>определить с помощью критериев возможные уровни выраженности каждого измеряемого показателя у разных детей, а значит и степень соответствия этих показателей предъявляемым требованиям.</w:t>
      </w:r>
    </w:p>
    <w:p w:rsidR="002B6273" w:rsidRDefault="00714517">
      <w:pPr>
        <w:pStyle w:val="31"/>
        <w:shd w:val="clear" w:color="auto" w:fill="auto"/>
        <w:spacing w:after="0" w:line="235" w:lineRule="exact"/>
        <w:ind w:left="4240"/>
        <w:jc w:val="left"/>
      </w:pPr>
      <w:r>
        <w:t>Карта оценки результативности освоения ДОП</w:t>
      </w:r>
    </w:p>
    <w:p w:rsidR="002B6273" w:rsidRDefault="00714517">
      <w:pPr>
        <w:pStyle w:val="40"/>
        <w:shd w:val="clear" w:color="auto" w:fill="auto"/>
        <w:tabs>
          <w:tab w:val="left" w:leader="underscore" w:pos="9850"/>
        </w:tabs>
        <w:spacing w:before="0"/>
        <w:ind w:left="3860"/>
        <w:jc w:val="left"/>
      </w:pPr>
      <w:r>
        <w:t>педагог</w:t>
      </w:r>
      <w:r>
        <w:tab/>
      </w:r>
    </w:p>
    <w:p w:rsidR="002B6273" w:rsidRDefault="00714517">
      <w:pPr>
        <w:pStyle w:val="40"/>
        <w:shd w:val="clear" w:color="auto" w:fill="auto"/>
        <w:tabs>
          <w:tab w:val="left" w:leader="underscore" w:pos="8508"/>
          <w:tab w:val="left" w:leader="underscore" w:pos="8993"/>
          <w:tab w:val="left" w:leader="underscore" w:pos="11446"/>
        </w:tabs>
        <w:spacing w:before="0" w:after="193"/>
        <w:ind w:left="2100"/>
        <w:jc w:val="left"/>
      </w:pPr>
      <w:r>
        <w:t>дополнительная общеразвивающая программа "</w:t>
      </w:r>
      <w:r>
        <w:tab/>
        <w:t>",</w:t>
      </w:r>
      <w:r>
        <w:tab/>
        <w:t>год обучения, группа №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766"/>
        <w:gridCol w:w="379"/>
        <w:gridCol w:w="398"/>
        <w:gridCol w:w="398"/>
        <w:gridCol w:w="398"/>
        <w:gridCol w:w="398"/>
        <w:gridCol w:w="398"/>
        <w:gridCol w:w="614"/>
        <w:gridCol w:w="614"/>
        <w:gridCol w:w="398"/>
        <w:gridCol w:w="398"/>
        <w:gridCol w:w="403"/>
        <w:gridCol w:w="398"/>
        <w:gridCol w:w="398"/>
        <w:gridCol w:w="398"/>
        <w:gridCol w:w="614"/>
        <w:gridCol w:w="614"/>
        <w:gridCol w:w="398"/>
        <w:gridCol w:w="398"/>
        <w:gridCol w:w="398"/>
        <w:gridCol w:w="398"/>
        <w:gridCol w:w="398"/>
        <w:gridCol w:w="437"/>
        <w:gridCol w:w="677"/>
        <w:gridCol w:w="677"/>
        <w:gridCol w:w="504"/>
        <w:gridCol w:w="571"/>
      </w:tblGrid>
      <w:tr w:rsidR="002B6273">
        <w:trPr>
          <w:trHeight w:hRule="exact" w:val="7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after="60" w:line="200" w:lineRule="exact"/>
              <w:ind w:left="180"/>
              <w:jc w:val="left"/>
            </w:pPr>
            <w:r>
              <w:rPr>
                <w:rStyle w:val="10pt"/>
              </w:rPr>
              <w:t>№</w:t>
            </w:r>
          </w:p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before="60" w:line="200" w:lineRule="exact"/>
              <w:ind w:left="180"/>
              <w:jc w:val="left"/>
            </w:pPr>
            <w:r>
              <w:rPr>
                <w:rStyle w:val="10pt"/>
              </w:rPr>
              <w:t>п/п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10pt"/>
              </w:rPr>
              <w:t>Ф И учащегося</w:t>
            </w:r>
          </w:p>
        </w:tc>
        <w:tc>
          <w:tcPr>
            <w:tcW w:w="359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30" w:lineRule="exact"/>
              <w:ind w:left="720"/>
              <w:jc w:val="left"/>
            </w:pPr>
            <w:r>
              <w:rPr>
                <w:rStyle w:val="10pt"/>
              </w:rPr>
              <w:t>Предметные результаты обучаемости по программе</w:t>
            </w:r>
          </w:p>
        </w:tc>
        <w:tc>
          <w:tcPr>
            <w:tcW w:w="36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30" w:lineRule="exact"/>
              <w:ind w:left="600"/>
              <w:jc w:val="left"/>
            </w:pPr>
            <w:r>
              <w:rPr>
                <w:rStyle w:val="10pt"/>
              </w:rPr>
              <w:t>Метапредметные результаты обучаемости по программе</w:t>
            </w:r>
          </w:p>
        </w:tc>
        <w:tc>
          <w:tcPr>
            <w:tcW w:w="378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10pt"/>
              </w:rPr>
              <w:t>Результаты личностного развития</w:t>
            </w:r>
          </w:p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before="60" w:line="200" w:lineRule="exact"/>
              <w:ind w:left="320"/>
              <w:jc w:val="left"/>
            </w:pPr>
            <w:r>
              <w:rPr>
                <w:rStyle w:val="10pt"/>
              </w:rPr>
              <w:t>детей в процессе освоения программы</w:t>
            </w:r>
          </w:p>
        </w:tc>
        <w:tc>
          <w:tcPr>
            <w:tcW w:w="1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10pt"/>
              </w:rPr>
              <w:t>% освоения программы учащимся</w:t>
            </w:r>
          </w:p>
        </w:tc>
      </w:tr>
      <w:tr w:rsidR="002B6273">
        <w:trPr>
          <w:trHeight w:hRule="exact" w:val="1992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</w:pPr>
          </w:p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10pt"/>
              </w:rPr>
              <w:t>Теоретическая</w:t>
            </w:r>
          </w:p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10pt"/>
              </w:rPr>
              <w:t>подготовка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10pt"/>
              </w:rPr>
              <w:t>Практическая</w:t>
            </w:r>
          </w:p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10pt"/>
              </w:rPr>
              <w:t>подготовка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10pt"/>
              </w:rPr>
              <w:t>Предметные достижения ребёнка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10pt"/>
              </w:rPr>
              <w:t>итого, %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pt"/>
              </w:rPr>
              <w:t>Учебно</w:t>
            </w:r>
            <w:r>
              <w:rPr>
                <w:rStyle w:val="10pt"/>
              </w:rPr>
              <w:softHyphen/>
            </w:r>
          </w:p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pt"/>
              </w:rPr>
              <w:t>интеллектуальные</w:t>
            </w:r>
          </w:p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pt"/>
              </w:rPr>
              <w:t>умения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10pt"/>
              </w:rPr>
              <w:t>Учебно</w:t>
            </w:r>
            <w:r>
              <w:rPr>
                <w:rStyle w:val="10pt"/>
              </w:rPr>
              <w:softHyphen/>
            </w:r>
          </w:p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10pt"/>
              </w:rPr>
              <w:t>коммуникативные</w:t>
            </w:r>
          </w:p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10pt"/>
              </w:rPr>
              <w:t>умения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35" w:lineRule="exact"/>
              <w:ind w:left="220" w:firstLine="300"/>
              <w:jc w:val="left"/>
            </w:pPr>
            <w:r>
              <w:rPr>
                <w:rStyle w:val="10pt"/>
              </w:rPr>
              <w:t>Учебно</w:t>
            </w:r>
            <w:r>
              <w:rPr>
                <w:rStyle w:val="10pt"/>
              </w:rPr>
              <w:softHyphen/>
              <w:t>организационные умения и навыки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10pt"/>
              </w:rPr>
              <w:t>итого, %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10pt"/>
              </w:rPr>
              <w:t>Организационно - волевые качества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10pt"/>
              </w:rPr>
              <w:t>Ориентационные</w:t>
            </w:r>
          </w:p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10pt"/>
              </w:rPr>
              <w:t>качества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10pt"/>
              </w:rPr>
              <w:t>Поведенческие</w:t>
            </w:r>
          </w:p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10pt"/>
              </w:rPr>
              <w:t>качества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right="280"/>
              <w:jc w:val="right"/>
            </w:pPr>
            <w:r>
              <w:rPr>
                <w:rStyle w:val="10pt"/>
              </w:rPr>
              <w:t>итого, %</w:t>
            </w:r>
          </w:p>
        </w:tc>
        <w:tc>
          <w:tcPr>
            <w:tcW w:w="10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B6273" w:rsidRDefault="002B6273">
            <w:pPr>
              <w:framePr w:w="14366" w:wrap="notBeside" w:vAnchor="text" w:hAnchor="text" w:xAlign="center" w:y="1"/>
            </w:pPr>
          </w:p>
        </w:tc>
      </w:tr>
      <w:tr w:rsidR="002B6273">
        <w:trPr>
          <w:trHeight w:hRule="exact" w:val="341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</w:pPr>
          </w:p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</w:pPr>
          </w:p>
        </w:tc>
        <w:tc>
          <w:tcPr>
            <w:tcW w:w="1207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1 - входной контроль, 2 - итоговый контроль</w:t>
            </w:r>
          </w:p>
        </w:tc>
      </w:tr>
      <w:tr w:rsidR="002B6273">
        <w:trPr>
          <w:trHeight w:hRule="exact" w:val="523"/>
          <w:jc w:val="center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</w:pPr>
          </w:p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10pt"/>
              </w:rPr>
              <w:t>2</w:t>
            </w:r>
          </w:p>
        </w:tc>
      </w:tr>
      <w:tr w:rsidR="002B6273">
        <w:trPr>
          <w:trHeight w:hRule="exact" w:val="30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6273">
        <w:trPr>
          <w:trHeight w:hRule="exact" w:val="3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6273">
        <w:trPr>
          <w:trHeight w:hRule="exact" w:val="30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rial105pt"/>
              </w:rPr>
              <w:t>...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6273">
        <w:trPr>
          <w:trHeight w:hRule="exact" w:val="3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0pt"/>
              </w:rPr>
              <w:t>15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6273">
        <w:trPr>
          <w:trHeight w:hRule="exact" w:val="322"/>
          <w:jc w:val="center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714517">
            <w:pPr>
              <w:pStyle w:val="3"/>
              <w:framePr w:w="14366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"/>
              </w:rPr>
              <w:t>ИТОГО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273" w:rsidRDefault="002B6273">
            <w:pPr>
              <w:framePr w:w="143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B6273" w:rsidRDefault="002B6273">
      <w:pPr>
        <w:rPr>
          <w:sz w:val="2"/>
          <w:szCs w:val="2"/>
        </w:rPr>
      </w:pPr>
    </w:p>
    <w:p w:rsidR="002B6273" w:rsidRDefault="002B6273">
      <w:pPr>
        <w:rPr>
          <w:sz w:val="2"/>
          <w:szCs w:val="2"/>
        </w:rPr>
      </w:pPr>
    </w:p>
    <w:sectPr w:rsidR="002B6273">
      <w:type w:val="continuous"/>
      <w:pgSz w:w="16838" w:h="11906" w:orient="landscape"/>
      <w:pgMar w:top="1781" w:right="1140" w:bottom="1483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D0" w:rsidRDefault="00704ED0">
      <w:r>
        <w:separator/>
      </w:r>
    </w:p>
  </w:endnote>
  <w:endnote w:type="continuationSeparator" w:id="0">
    <w:p w:rsidR="00704ED0" w:rsidRDefault="0070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73" w:rsidRDefault="00704E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6.85pt;margin-top:807.2pt;width:4.1pt;height:6.7pt;z-index:-188744061;mso-wrap-style:none;mso-wrap-distance-left:5pt;mso-wrap-distance-right:5pt;mso-position-horizontal-relative:page;mso-position-vertical-relative:page" wrapcoords="0 0" filled="f" stroked="f">
          <v:textbox style="mso-next-textbox:#_x0000_s2056;mso-fit-shape-to-text:t" inset="0,0,0,0">
            <w:txbxContent>
              <w:p w:rsidR="002B6273" w:rsidRDefault="0071451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C0858" w:rsidRPr="000C0858">
                  <w:rPr>
                    <w:rStyle w:val="85pt"/>
                    <w:noProof/>
                  </w:rPr>
                  <w:t>2</w:t>
                </w:r>
                <w:r>
                  <w:rPr>
                    <w:rStyle w:val="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73" w:rsidRDefault="00704E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6.85pt;margin-top:807.2pt;width:4.1pt;height:6.7pt;z-index:-188744060;mso-wrap-style:none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:rsidR="002B6273" w:rsidRDefault="0071451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D4447" w:rsidRPr="008D4447">
                  <w:rPr>
                    <w:rStyle w:val="85pt"/>
                    <w:noProof/>
                  </w:rPr>
                  <w:t>3</w:t>
                </w:r>
                <w:r>
                  <w:rPr>
                    <w:rStyle w:val="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73" w:rsidRDefault="00704E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7.1pt;margin-top:805.75pt;width:3.35pt;height:6.7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6273" w:rsidRDefault="0071451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C0858" w:rsidRPr="000C0858">
                  <w:rPr>
                    <w:rStyle w:val="85pt"/>
                    <w:noProof/>
                  </w:rPr>
                  <w:t>6</w:t>
                </w:r>
                <w:r>
                  <w:rPr>
                    <w:rStyle w:val="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73" w:rsidRDefault="00704E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7.1pt;margin-top:805.75pt;width:3.35pt;height:6.7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B6273" w:rsidRDefault="0071451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C0858" w:rsidRPr="000C0858">
                  <w:rPr>
                    <w:rStyle w:val="85pt"/>
                    <w:noProof/>
                  </w:rPr>
                  <w:t>7</w:t>
                </w:r>
                <w:r>
                  <w:rPr>
                    <w:rStyle w:val="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73" w:rsidRDefault="002B6273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73" w:rsidRDefault="00704E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6.3pt;margin-top:761.85pt;width:3.85pt;height:6.7pt;z-index:-188744055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2B6273" w:rsidRDefault="00714517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C0858" w:rsidRPr="000C0858">
                  <w:rPr>
                    <w:rStyle w:val="85pt"/>
                    <w:noProof/>
                  </w:rPr>
                  <w:t>9</w:t>
                </w:r>
                <w:r>
                  <w:rPr>
                    <w:rStyle w:val="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D0" w:rsidRDefault="00704ED0"/>
  </w:footnote>
  <w:footnote w:type="continuationSeparator" w:id="0">
    <w:p w:rsidR="00704ED0" w:rsidRDefault="00704ED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73" w:rsidRDefault="00704E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42.2pt;margin-top:43.5pt;width:111.1pt;height:9.6pt;z-index:-188744062;mso-wrap-style:none;mso-wrap-distance-left:5pt;mso-wrap-distance-right:5pt;mso-position-horizontal-relative:page;mso-position-vertical-relative:page" wrapcoords="0 0" filled="f" stroked="f">
          <v:textbox style="mso-next-textbox:#_x0000_s2057;mso-fit-shape-to-text:t" inset="0,0,0,0">
            <w:txbxContent>
              <w:p w:rsidR="002B6273" w:rsidRDefault="0071451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1. Общие положения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73" w:rsidRDefault="002B627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73" w:rsidRDefault="002B6273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73" w:rsidRDefault="00704E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3pt;margin-top:77.6pt;width:76.8pt;height:10.55pt;z-index:-188744057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2B6273" w:rsidRDefault="0071451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Приложение 4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73" w:rsidRDefault="00704E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43.35pt;margin-top:73.3pt;width:77.05pt;height:10.55pt;z-index:-188744056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2B6273" w:rsidRDefault="0071451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Приложение 2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73" w:rsidRDefault="002B627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FF3"/>
    <w:multiLevelType w:val="multilevel"/>
    <w:tmpl w:val="BEF666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96D6C"/>
    <w:multiLevelType w:val="multilevel"/>
    <w:tmpl w:val="1AF0D3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D36B1F"/>
    <w:multiLevelType w:val="multilevel"/>
    <w:tmpl w:val="8A96FE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224E9F"/>
    <w:multiLevelType w:val="multilevel"/>
    <w:tmpl w:val="DA64CF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2C49FC"/>
    <w:multiLevelType w:val="multilevel"/>
    <w:tmpl w:val="06D0C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C668F6"/>
    <w:multiLevelType w:val="multilevel"/>
    <w:tmpl w:val="09601B28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6273"/>
    <w:rsid w:val="000C0858"/>
    <w:rsid w:val="00167B43"/>
    <w:rsid w:val="00271165"/>
    <w:rsid w:val="002B6273"/>
    <w:rsid w:val="00400454"/>
    <w:rsid w:val="00697A04"/>
    <w:rsid w:val="006E21E4"/>
    <w:rsid w:val="00704ED0"/>
    <w:rsid w:val="00714517"/>
    <w:rsid w:val="008D4447"/>
    <w:rsid w:val="009525A7"/>
    <w:rsid w:val="00A149A5"/>
    <w:rsid w:val="00E9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F6D8C37"/>
  <w15:docId w15:val="{B0F4348E-49BF-4A09-9C8F-014A391F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5pt">
    <w:name w:val="Колонтитул + 8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rial105pt">
    <w:name w:val="Основной текст + Arial;10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180" w:line="278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360" w:line="0" w:lineRule="atLeast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97A0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7A04"/>
    <w:rPr>
      <w:color w:val="000000"/>
    </w:rPr>
  </w:style>
  <w:style w:type="paragraph" w:styleId="ae">
    <w:name w:val="footer"/>
    <w:basedOn w:val="a"/>
    <w:link w:val="af"/>
    <w:uiPriority w:val="99"/>
    <w:unhideWhenUsed/>
    <w:rsid w:val="00697A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97A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3110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498-47</cp:lastModifiedBy>
  <cp:revision>7</cp:revision>
  <dcterms:created xsi:type="dcterms:W3CDTF">2024-10-06T13:22:00Z</dcterms:created>
  <dcterms:modified xsi:type="dcterms:W3CDTF">2024-10-07T11:55:00Z</dcterms:modified>
</cp:coreProperties>
</file>