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2D" w:rsidRPr="00631889" w:rsidRDefault="0027744C" w:rsidP="00C7382D">
      <w:pPr>
        <w:ind w:left="-900"/>
        <w:jc w:val="center"/>
        <w:rPr>
          <w:color w:val="000000"/>
          <w:lang w:val="en-US"/>
        </w:rPr>
      </w:pPr>
      <w:r w:rsidRPr="00631889">
        <w:rPr>
          <w:color w:val="000000"/>
        </w:rPr>
        <w:fldChar w:fldCharType="begin"/>
      </w:r>
      <w:r w:rsidR="00C7382D" w:rsidRPr="00631889">
        <w:rPr>
          <w:color w:val="000000"/>
        </w:rPr>
        <w:instrText xml:space="preserve"> INCLUDEPICTURE  "http://www.spbin.ru/photos/arms/arms.jpg" \* MERGEFORMATINET </w:instrText>
      </w:r>
      <w:r w:rsidRPr="00631889">
        <w:rPr>
          <w:color w:val="000000"/>
        </w:rPr>
        <w:fldChar w:fldCharType="separate"/>
      </w:r>
      <w:r w:rsidRPr="0027744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8.25pt;height:70.5pt" o:button="t">
            <v:imagedata r:id="rId7" r:href="rId8"/>
          </v:shape>
        </w:pict>
      </w:r>
      <w:r w:rsidRPr="00631889">
        <w:rPr>
          <w:color w:val="000000"/>
        </w:rPr>
        <w:fldChar w:fldCharType="end"/>
      </w:r>
    </w:p>
    <w:p w:rsidR="00C7382D" w:rsidRPr="00631889" w:rsidRDefault="00C7382D" w:rsidP="00C7382D">
      <w:pPr>
        <w:ind w:left="-900"/>
        <w:jc w:val="center"/>
        <w:rPr>
          <w:b/>
          <w:color w:val="000000"/>
        </w:rPr>
      </w:pPr>
      <w:r w:rsidRPr="00631889">
        <w:rPr>
          <w:b/>
          <w:color w:val="000000"/>
        </w:rPr>
        <w:t>Правительство   Санкт – Петербурга</w:t>
      </w:r>
    </w:p>
    <w:p w:rsidR="00C7382D" w:rsidRDefault="00C7382D" w:rsidP="00C7382D">
      <w:pPr>
        <w:ind w:left="-900"/>
        <w:jc w:val="center"/>
        <w:rPr>
          <w:b/>
          <w:color w:val="000000"/>
        </w:rPr>
      </w:pPr>
      <w:r w:rsidRPr="00631889">
        <w:rPr>
          <w:b/>
          <w:color w:val="000000"/>
        </w:rPr>
        <w:t>Комитет   по   образованию</w:t>
      </w:r>
    </w:p>
    <w:p w:rsidR="0043125C" w:rsidRDefault="0043125C" w:rsidP="00C7382D">
      <w:pPr>
        <w:ind w:left="-900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92710</wp:posOffset>
            </wp:positionV>
            <wp:extent cx="828675" cy="800100"/>
            <wp:effectExtent l="19050" t="0" r="9525" b="0"/>
            <wp:wrapNone/>
            <wp:docPr id="10" name="Рисунок 1" descr="C:\Users\16\Desktop\символика\Герб_Гимназия 498_с белым п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символика\Герб_Гимназия 498_с белым пером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534" b="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25C" w:rsidRDefault="0043125C" w:rsidP="00C7382D">
      <w:pPr>
        <w:ind w:left="-900"/>
        <w:jc w:val="center"/>
        <w:rPr>
          <w:b/>
          <w:color w:val="000000"/>
        </w:rPr>
      </w:pPr>
    </w:p>
    <w:p w:rsidR="0043125C" w:rsidRDefault="0043125C" w:rsidP="00C7382D">
      <w:pPr>
        <w:ind w:left="-900"/>
        <w:jc w:val="center"/>
        <w:rPr>
          <w:b/>
          <w:color w:val="000000"/>
        </w:rPr>
      </w:pPr>
    </w:p>
    <w:p w:rsidR="0043125C" w:rsidRDefault="0043125C" w:rsidP="00C7382D">
      <w:pPr>
        <w:ind w:left="-900"/>
        <w:jc w:val="center"/>
        <w:rPr>
          <w:b/>
          <w:color w:val="000000"/>
        </w:rPr>
      </w:pPr>
    </w:p>
    <w:p w:rsidR="0043125C" w:rsidRPr="00631889" w:rsidRDefault="0043125C" w:rsidP="0043125C">
      <w:pPr>
        <w:rPr>
          <w:b/>
          <w:color w:val="000000"/>
        </w:rPr>
      </w:pPr>
    </w:p>
    <w:p w:rsidR="00C7382D" w:rsidRPr="00631889" w:rsidRDefault="00C7382D" w:rsidP="00C7382D">
      <w:pPr>
        <w:ind w:left="-900"/>
        <w:jc w:val="center"/>
        <w:rPr>
          <w:b/>
          <w:color w:val="000000"/>
        </w:rPr>
      </w:pPr>
      <w:r w:rsidRPr="00631889">
        <w:rPr>
          <w:b/>
          <w:color w:val="000000"/>
        </w:rPr>
        <w:t>Государственное  бюджетное общеобразовательное   учреждение</w:t>
      </w:r>
    </w:p>
    <w:p w:rsidR="00C7382D" w:rsidRPr="00631889" w:rsidRDefault="00C7382D" w:rsidP="0043125C">
      <w:pPr>
        <w:ind w:left="-900"/>
        <w:jc w:val="center"/>
        <w:rPr>
          <w:b/>
          <w:color w:val="000000"/>
        </w:rPr>
      </w:pPr>
      <w:r w:rsidRPr="00631889">
        <w:rPr>
          <w:b/>
          <w:color w:val="000000"/>
        </w:rPr>
        <w:t>гимназия № 498</w:t>
      </w:r>
      <w:r w:rsidR="0043125C">
        <w:rPr>
          <w:b/>
          <w:color w:val="000000"/>
        </w:rPr>
        <w:t xml:space="preserve"> </w:t>
      </w:r>
      <w:r w:rsidR="00B81E3D">
        <w:rPr>
          <w:b/>
          <w:color w:val="000000"/>
        </w:rPr>
        <w:t xml:space="preserve">Невского района </w:t>
      </w:r>
      <w:r w:rsidRPr="00631889">
        <w:rPr>
          <w:b/>
          <w:color w:val="000000"/>
        </w:rPr>
        <w:t>Санкт –Петербурга</w:t>
      </w:r>
    </w:p>
    <w:p w:rsidR="00C7382D" w:rsidRDefault="00C7382D" w:rsidP="0043125C">
      <w:pPr>
        <w:ind w:left="-540"/>
        <w:rPr>
          <w:b/>
          <w:color w:val="000000"/>
        </w:rPr>
      </w:pPr>
      <w:smartTag w:uri="urn:schemas-microsoft-com:office:smarttags" w:element="metricconverter">
        <w:smartTagPr>
          <w:attr w:name="ProductID" w:val="193079, г"/>
        </w:smartTagPr>
        <w:r w:rsidRPr="00631889">
          <w:rPr>
            <w:b/>
            <w:color w:val="000000"/>
          </w:rPr>
          <w:t>193079, г</w:t>
        </w:r>
      </w:smartTag>
      <w:r w:rsidRPr="00631889">
        <w:rPr>
          <w:b/>
          <w:color w:val="000000"/>
        </w:rPr>
        <w:t xml:space="preserve">. Санкт – Петербург, </w:t>
      </w:r>
      <w:r w:rsidR="0043125C" w:rsidRPr="00631889">
        <w:rPr>
          <w:b/>
          <w:color w:val="000000"/>
        </w:rPr>
        <w:t>ул.Новосёлов, д. 21, литер «Ш».</w:t>
      </w:r>
      <w:r w:rsidR="0043125C">
        <w:rPr>
          <w:b/>
          <w:color w:val="000000"/>
        </w:rPr>
        <w:t xml:space="preserve"> </w:t>
      </w:r>
      <w:r w:rsidRPr="00631889">
        <w:rPr>
          <w:b/>
          <w:color w:val="000000"/>
        </w:rPr>
        <w:t>тел./факс: 446-18-57</w:t>
      </w:r>
    </w:p>
    <w:p w:rsidR="00C7382D" w:rsidRDefault="00C7382D" w:rsidP="0043125C">
      <w:pPr>
        <w:ind w:right="-426"/>
        <w:rPr>
          <w:b/>
          <w:color w:val="000000"/>
        </w:rPr>
      </w:pPr>
    </w:p>
    <w:p w:rsidR="0043125C" w:rsidRPr="00A670CB" w:rsidRDefault="0043125C" w:rsidP="0043125C">
      <w:pPr>
        <w:pStyle w:val="1"/>
        <w:ind w:left="-709" w:right="-595"/>
        <w:jc w:val="center"/>
        <w:rPr>
          <w:b/>
          <w:bCs/>
          <w:sz w:val="36"/>
          <w:szCs w:val="36"/>
        </w:rPr>
      </w:pPr>
      <w:r w:rsidRPr="00A670CB">
        <w:rPr>
          <w:b/>
          <w:sz w:val="36"/>
          <w:szCs w:val="36"/>
        </w:rPr>
        <w:t xml:space="preserve">Социально – психолого – педагогическая служба </w:t>
      </w:r>
      <w:r>
        <w:rPr>
          <w:b/>
          <w:sz w:val="36"/>
          <w:szCs w:val="36"/>
        </w:rPr>
        <w:t xml:space="preserve">                    </w:t>
      </w:r>
      <w:r w:rsidRPr="00A670CB">
        <w:rPr>
          <w:b/>
          <w:sz w:val="36"/>
          <w:szCs w:val="36"/>
        </w:rPr>
        <w:t xml:space="preserve">ГБОУ  гимназии № 498 </w:t>
      </w:r>
      <w:r>
        <w:rPr>
          <w:b/>
          <w:sz w:val="36"/>
          <w:szCs w:val="36"/>
        </w:rPr>
        <w:t>Невского района С</w:t>
      </w:r>
      <w:r w:rsidRPr="00A670CB">
        <w:rPr>
          <w:b/>
          <w:sz w:val="36"/>
          <w:szCs w:val="36"/>
        </w:rPr>
        <w:t>анкт - Петербурга</w:t>
      </w:r>
    </w:p>
    <w:p w:rsidR="0043125C" w:rsidRDefault="0043125C" w:rsidP="00C7382D">
      <w:pPr>
        <w:ind w:left="-540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2415540</wp:posOffset>
            </wp:positionH>
            <wp:positionV relativeFrom="margin">
              <wp:posOffset>3453765</wp:posOffset>
            </wp:positionV>
            <wp:extent cx="819150" cy="800100"/>
            <wp:effectExtent l="19050" t="0" r="0" b="0"/>
            <wp:wrapSquare wrapText="bothSides"/>
            <wp:docPr id="5" name="Рисунок 1" descr="http://shemursha-centr.soc.cap.ru/adminpanel/UserFiles/orgs/10/20160215/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25C" w:rsidRDefault="0043125C" w:rsidP="00C7382D">
      <w:pPr>
        <w:ind w:left="-540"/>
        <w:rPr>
          <w:b/>
          <w:color w:val="000000"/>
        </w:rPr>
      </w:pPr>
    </w:p>
    <w:p w:rsidR="0043125C" w:rsidRDefault="0043125C" w:rsidP="00C7382D">
      <w:pPr>
        <w:ind w:left="-540"/>
        <w:rPr>
          <w:b/>
          <w:color w:val="000000"/>
        </w:rPr>
      </w:pPr>
    </w:p>
    <w:p w:rsidR="0043125C" w:rsidRDefault="0043125C" w:rsidP="0043125C">
      <w:pPr>
        <w:rPr>
          <w:b/>
          <w:color w:val="000000"/>
        </w:rPr>
      </w:pPr>
    </w:p>
    <w:p w:rsidR="00C7382D" w:rsidRDefault="00C7382D" w:rsidP="00C7382D">
      <w:pPr>
        <w:spacing w:line="360" w:lineRule="auto"/>
        <w:rPr>
          <w:color w:val="000000"/>
        </w:rPr>
      </w:pPr>
    </w:p>
    <w:p w:rsidR="00C7382D" w:rsidRPr="00631889" w:rsidRDefault="00C7382D" w:rsidP="00C7382D">
      <w:pPr>
        <w:jc w:val="right"/>
        <w:rPr>
          <w:b/>
          <w:color w:val="000000"/>
        </w:rPr>
      </w:pPr>
      <w:r w:rsidRPr="00631889">
        <w:rPr>
          <w:b/>
          <w:color w:val="000000"/>
        </w:rPr>
        <w:t>«Утверждаю»</w:t>
      </w:r>
    </w:p>
    <w:p w:rsidR="00C7382D" w:rsidRPr="00631889" w:rsidRDefault="00C7382D" w:rsidP="00C7382D">
      <w:pPr>
        <w:ind w:left="-360"/>
        <w:jc w:val="right"/>
        <w:rPr>
          <w:b/>
          <w:color w:val="000000"/>
        </w:rPr>
      </w:pPr>
      <w:r w:rsidRPr="00631889">
        <w:rPr>
          <w:b/>
          <w:color w:val="000000"/>
        </w:rPr>
        <w:t>Директор гимназии № 498</w:t>
      </w:r>
    </w:p>
    <w:p w:rsidR="00C7382D" w:rsidRPr="00631889" w:rsidRDefault="00C7382D" w:rsidP="00C7382D">
      <w:pPr>
        <w:ind w:left="-360"/>
        <w:jc w:val="right"/>
        <w:rPr>
          <w:b/>
          <w:color w:val="000000"/>
        </w:rPr>
      </w:pPr>
      <w:r w:rsidRPr="00631889">
        <w:rPr>
          <w:b/>
          <w:color w:val="000000"/>
        </w:rPr>
        <w:t>___________</w:t>
      </w:r>
      <w:r w:rsidR="004827EE">
        <w:rPr>
          <w:b/>
          <w:color w:val="000000"/>
        </w:rPr>
        <w:t xml:space="preserve"> </w:t>
      </w:r>
      <w:r w:rsidRPr="00631889">
        <w:rPr>
          <w:b/>
          <w:color w:val="000000"/>
        </w:rPr>
        <w:t>Н.</w:t>
      </w:r>
      <w:r w:rsidR="004827EE">
        <w:rPr>
          <w:b/>
          <w:color w:val="000000"/>
        </w:rPr>
        <w:t xml:space="preserve"> </w:t>
      </w:r>
      <w:r w:rsidRPr="00631889">
        <w:rPr>
          <w:b/>
          <w:color w:val="000000"/>
        </w:rPr>
        <w:t>В.</w:t>
      </w:r>
      <w:r w:rsidR="004827EE">
        <w:rPr>
          <w:b/>
          <w:color w:val="000000"/>
        </w:rPr>
        <w:t xml:space="preserve"> </w:t>
      </w:r>
      <w:r w:rsidRPr="00631889">
        <w:rPr>
          <w:b/>
          <w:color w:val="000000"/>
        </w:rPr>
        <w:t>Медведь</w:t>
      </w:r>
    </w:p>
    <w:p w:rsidR="00C7382D" w:rsidRDefault="00C7382D" w:rsidP="0043125C">
      <w:pPr>
        <w:spacing w:line="360" w:lineRule="auto"/>
        <w:rPr>
          <w:b/>
          <w:color w:val="000000"/>
          <w:sz w:val="28"/>
          <w:szCs w:val="28"/>
        </w:rPr>
      </w:pPr>
    </w:p>
    <w:p w:rsidR="00C7382D" w:rsidRPr="0043125C" w:rsidRDefault="00C7382D" w:rsidP="00C7382D">
      <w:pPr>
        <w:jc w:val="center"/>
        <w:rPr>
          <w:b/>
          <w:color w:val="000000"/>
          <w:sz w:val="40"/>
          <w:szCs w:val="40"/>
        </w:rPr>
      </w:pPr>
      <w:r w:rsidRPr="0043125C">
        <w:rPr>
          <w:b/>
          <w:color w:val="000000"/>
          <w:sz w:val="40"/>
          <w:szCs w:val="40"/>
        </w:rPr>
        <w:t>ПЛАН РАБОТЫ</w:t>
      </w:r>
    </w:p>
    <w:p w:rsidR="00C7382D" w:rsidRPr="0043125C" w:rsidRDefault="00C7382D" w:rsidP="00C7382D">
      <w:pPr>
        <w:jc w:val="center"/>
        <w:rPr>
          <w:b/>
          <w:color w:val="000000"/>
          <w:sz w:val="32"/>
          <w:szCs w:val="32"/>
        </w:rPr>
      </w:pPr>
      <w:r w:rsidRPr="0043125C">
        <w:rPr>
          <w:b/>
          <w:color w:val="000000"/>
          <w:sz w:val="32"/>
          <w:szCs w:val="32"/>
        </w:rPr>
        <w:t>по антикоррупционному воспитанию</w:t>
      </w:r>
    </w:p>
    <w:p w:rsidR="00C7382D" w:rsidRPr="0043125C" w:rsidRDefault="00C7382D" w:rsidP="00C7382D">
      <w:pPr>
        <w:jc w:val="center"/>
        <w:rPr>
          <w:color w:val="000000"/>
          <w:sz w:val="16"/>
          <w:szCs w:val="16"/>
        </w:rPr>
      </w:pPr>
    </w:p>
    <w:p w:rsidR="00C7382D" w:rsidRPr="00A66D56" w:rsidRDefault="00C7382D" w:rsidP="00C7382D">
      <w:pPr>
        <w:jc w:val="center"/>
        <w:rPr>
          <w:b/>
          <w:color w:val="000000"/>
        </w:rPr>
      </w:pPr>
      <w:r w:rsidRPr="00A66D56">
        <w:rPr>
          <w:b/>
          <w:color w:val="000000"/>
        </w:rPr>
        <w:t>«СИСТЕМА ВОСПИТАТЕЛЬНОЙ РАБОТЫ</w:t>
      </w:r>
    </w:p>
    <w:p w:rsidR="00A66D56" w:rsidRDefault="00C7382D" w:rsidP="00A66D56">
      <w:pPr>
        <w:ind w:left="-851" w:right="-143"/>
        <w:jc w:val="center"/>
        <w:rPr>
          <w:b/>
          <w:color w:val="000000"/>
        </w:rPr>
      </w:pPr>
      <w:r w:rsidRPr="00A66D56">
        <w:rPr>
          <w:b/>
          <w:color w:val="000000"/>
        </w:rPr>
        <w:t xml:space="preserve">ПО ФОРМИРОВАНИЮ  У УЧАЩИХСЯ АНТИКОРРУПЦИОННОГО МИРОВОЗЗРЕНИЯ </w:t>
      </w:r>
    </w:p>
    <w:p w:rsidR="00C7382D" w:rsidRPr="00A66D56" w:rsidRDefault="00C7382D" w:rsidP="00A66D56">
      <w:pPr>
        <w:jc w:val="center"/>
        <w:rPr>
          <w:b/>
          <w:color w:val="000000"/>
        </w:rPr>
      </w:pPr>
      <w:r w:rsidRPr="00A66D56">
        <w:rPr>
          <w:b/>
          <w:color w:val="000000"/>
        </w:rPr>
        <w:t xml:space="preserve">В </w:t>
      </w:r>
      <w:r w:rsidR="00A66D56">
        <w:rPr>
          <w:b/>
          <w:color w:val="000000"/>
        </w:rPr>
        <w:t xml:space="preserve">ГБОУ </w:t>
      </w:r>
      <w:r w:rsidRPr="00A66D56">
        <w:rPr>
          <w:b/>
          <w:color w:val="000000"/>
        </w:rPr>
        <w:t>ГИМНАЗИИ № 498</w:t>
      </w:r>
      <w:r w:rsidR="00A66D56">
        <w:rPr>
          <w:b/>
          <w:color w:val="000000"/>
        </w:rPr>
        <w:t xml:space="preserve"> НЕВСКОГО РАЙОНА САНКТ - ПЕТЕРБУРГА</w:t>
      </w:r>
      <w:r w:rsidRPr="00A66D56">
        <w:rPr>
          <w:b/>
          <w:color w:val="000000"/>
        </w:rPr>
        <w:t>»</w:t>
      </w:r>
    </w:p>
    <w:p w:rsidR="00C7382D" w:rsidRPr="00A66D56" w:rsidRDefault="00A66D56" w:rsidP="00C7382D">
      <w:pPr>
        <w:jc w:val="center"/>
        <w:rPr>
          <w:b/>
          <w:color w:val="000000"/>
        </w:rPr>
      </w:pPr>
      <w:r>
        <w:rPr>
          <w:b/>
          <w:color w:val="000000"/>
        </w:rPr>
        <w:t>н</w:t>
      </w:r>
      <w:r w:rsidR="004827EE">
        <w:rPr>
          <w:b/>
          <w:color w:val="000000"/>
        </w:rPr>
        <w:t>а 2024-2025</w:t>
      </w:r>
      <w:r w:rsidR="00C7382D" w:rsidRPr="00A66D56">
        <w:rPr>
          <w:b/>
          <w:color w:val="000000"/>
        </w:rPr>
        <w:t xml:space="preserve"> гг.</w:t>
      </w:r>
    </w:p>
    <w:p w:rsidR="00C7382D" w:rsidRPr="00631889" w:rsidRDefault="00C7382D" w:rsidP="00C7382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382D" w:rsidRPr="00631889" w:rsidRDefault="00C7382D" w:rsidP="00C7382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382D" w:rsidRPr="00631889" w:rsidRDefault="00C7382D" w:rsidP="00C7382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382D" w:rsidRPr="00631889" w:rsidRDefault="00C7382D" w:rsidP="00C7382D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C7382D" w:rsidRDefault="00C7382D" w:rsidP="00C7382D">
      <w:pPr>
        <w:spacing w:line="360" w:lineRule="auto"/>
        <w:jc w:val="center"/>
        <w:rPr>
          <w:b/>
          <w:color w:val="000000"/>
        </w:rPr>
      </w:pPr>
    </w:p>
    <w:p w:rsidR="00C7382D" w:rsidRDefault="00C7382D" w:rsidP="00C7382D">
      <w:pPr>
        <w:spacing w:line="360" w:lineRule="auto"/>
        <w:jc w:val="center"/>
        <w:rPr>
          <w:b/>
          <w:color w:val="000000"/>
        </w:rPr>
      </w:pPr>
    </w:p>
    <w:p w:rsidR="00C7382D" w:rsidRDefault="00C7382D" w:rsidP="00C7382D">
      <w:pPr>
        <w:spacing w:line="360" w:lineRule="auto"/>
        <w:jc w:val="center"/>
        <w:rPr>
          <w:b/>
          <w:color w:val="000000"/>
        </w:rPr>
      </w:pPr>
    </w:p>
    <w:p w:rsidR="00C7382D" w:rsidRDefault="00C7382D" w:rsidP="00C7382D">
      <w:pPr>
        <w:spacing w:line="360" w:lineRule="auto"/>
        <w:rPr>
          <w:b/>
          <w:color w:val="000000"/>
        </w:rPr>
      </w:pPr>
      <w:bookmarkStart w:id="0" w:name="_GoBack"/>
      <w:bookmarkEnd w:id="0"/>
    </w:p>
    <w:p w:rsidR="00C7382D" w:rsidRPr="00631889" w:rsidRDefault="00C7382D" w:rsidP="00C7382D">
      <w:pPr>
        <w:jc w:val="center"/>
        <w:rPr>
          <w:b/>
          <w:color w:val="000000"/>
        </w:rPr>
      </w:pPr>
      <w:r w:rsidRPr="00631889">
        <w:rPr>
          <w:b/>
          <w:color w:val="000000"/>
        </w:rPr>
        <w:t>Санкт – Петербург</w:t>
      </w:r>
    </w:p>
    <w:p w:rsidR="00C7382D" w:rsidRPr="009D2013" w:rsidRDefault="0043125C" w:rsidP="0043125C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</w:t>
      </w:r>
      <w:r w:rsidR="004827EE">
        <w:rPr>
          <w:b/>
          <w:color w:val="000000"/>
        </w:rPr>
        <w:t xml:space="preserve">                            2024</w:t>
      </w:r>
    </w:p>
    <w:p w:rsidR="00C7382D" w:rsidRPr="00631889" w:rsidRDefault="00C7382D" w:rsidP="00702DBC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1889">
        <w:rPr>
          <w:rFonts w:ascii="Times New Roman" w:hAnsi="Times New Roman"/>
          <w:b/>
          <w:color w:val="000000"/>
          <w:sz w:val="28"/>
          <w:szCs w:val="28"/>
        </w:rPr>
        <w:lastRenderedPageBreak/>
        <w:t>Введение</w:t>
      </w:r>
    </w:p>
    <w:p w:rsidR="00C7382D" w:rsidRPr="00631889" w:rsidRDefault="00C7382D" w:rsidP="00702DBC">
      <w:pPr>
        <w:ind w:left="-540"/>
        <w:jc w:val="both"/>
        <w:rPr>
          <w:bCs/>
          <w:color w:val="000000"/>
        </w:rPr>
      </w:pPr>
      <w:r w:rsidRPr="00631889">
        <w:rPr>
          <w:bCs/>
          <w:color w:val="000000"/>
        </w:rPr>
        <w:t xml:space="preserve">     В российской системе образования коррупция рассматривается как одно из преступлений, свойственное  прежде всего миру взрослых финансово независимых людей, наделенных властными полномочиями. Данный вид преступления изучается на уроках права, обществознания, граждановедения.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В рамках сложившейся системы воспитательной работы в образовательных учреждениях России задача антикоррупционного воспитания не ставилась. Ориентация учащихся на идеалы справедливости, честности, порядочности в системе нравственного воспитания школьников обеспечивала нравственно-ценностную основу отказа от любых противоправных и безнравственных действий. Воспитание культуры поведения и дисциплинированности обеспечивало профилактику девиантного поведения учащихся в целом. </w:t>
      </w:r>
    </w:p>
    <w:p w:rsidR="00C7382D" w:rsidRPr="00631889" w:rsidRDefault="00C7382D" w:rsidP="00702DB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7382D" w:rsidRPr="00631889" w:rsidRDefault="00C7382D" w:rsidP="00702DB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1889">
        <w:rPr>
          <w:rFonts w:ascii="Times New Roman" w:hAnsi="Times New Roman"/>
          <w:b/>
          <w:color w:val="000000"/>
          <w:sz w:val="28"/>
          <w:szCs w:val="28"/>
        </w:rPr>
        <w:t>Основные подходы к созданию системы антикоррупционного воспитания</w:t>
      </w:r>
    </w:p>
    <w:p w:rsidR="00C7382D" w:rsidRPr="00631889" w:rsidRDefault="00C7382D" w:rsidP="00702DBC">
      <w:pPr>
        <w:ind w:left="-540"/>
        <w:jc w:val="both"/>
        <w:rPr>
          <w:color w:val="000000"/>
        </w:rPr>
      </w:pPr>
      <w:r w:rsidRPr="00631889">
        <w:rPr>
          <w:color w:val="000000"/>
        </w:rPr>
        <w:t>Создание системы антикоррупционного воспитания предполагает уточнение  ряда терминов, определяющих сущность коррупции как социального явления.</w:t>
      </w:r>
    </w:p>
    <w:p w:rsidR="00C7382D" w:rsidRPr="00631889" w:rsidRDefault="00C7382D" w:rsidP="00702DBC">
      <w:pPr>
        <w:ind w:left="-540"/>
        <w:jc w:val="both"/>
        <w:rPr>
          <w:color w:val="000000"/>
        </w:rPr>
      </w:pPr>
      <w:r w:rsidRPr="00631889">
        <w:rPr>
          <w:color w:val="000000"/>
        </w:rPr>
        <w:t xml:space="preserve">Корру́пция (от </w:t>
      </w:r>
      <w:r w:rsidRPr="00631889">
        <w:rPr>
          <w:i/>
          <w:iCs/>
          <w:color w:val="000000"/>
        </w:rPr>
        <w:t>лат</w:t>
      </w:r>
      <w:r w:rsidRPr="00631889">
        <w:rPr>
          <w:color w:val="000000"/>
        </w:rPr>
        <w:t>. corrumpere</w:t>
      </w:r>
      <w:r w:rsidRPr="00631889">
        <w:rPr>
          <w:rFonts w:ascii="Segoe UI" w:eastAsia="Segoe UI" w:hAnsi="Segoe UI" w:cs="Segoe UI"/>
          <w:color w:val="000000"/>
        </w:rPr>
        <w:t>–</w:t>
      </w:r>
      <w:r w:rsidRPr="00631889">
        <w:rPr>
          <w:color w:val="000000"/>
        </w:rPr>
        <w:t xml:space="preserve">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 –  риск разоблачения и наказания. </w:t>
      </w:r>
    </w:p>
    <w:p w:rsidR="00C7382D" w:rsidRPr="00631889" w:rsidRDefault="00C7382D" w:rsidP="00702DBC">
      <w:pPr>
        <w:ind w:left="-540" w:firstLine="720"/>
        <w:jc w:val="both"/>
        <w:rPr>
          <w:color w:val="000000"/>
        </w:rPr>
      </w:pPr>
      <w:r w:rsidRPr="00631889">
        <w:rPr>
          <w:color w:val="000000"/>
        </w:rPr>
        <w:t xml:space="preserve">Выделяют отдельные проявления  коррупции. </w:t>
      </w:r>
      <w:r w:rsidRPr="00631889">
        <w:rPr>
          <w:b/>
          <w:bCs/>
          <w:i/>
          <w:iCs/>
          <w:color w:val="000000"/>
        </w:rPr>
        <w:t>Бытовая коррупция</w:t>
      </w:r>
      <w:r w:rsidRPr="00631889">
        <w:rPr>
          <w:color w:val="000000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  <w:r w:rsidRPr="00631889">
        <w:rPr>
          <w:b/>
          <w:bCs/>
          <w:i/>
          <w:iCs/>
          <w:color w:val="000000"/>
        </w:rPr>
        <w:t>Деловая коррупция</w:t>
      </w:r>
      <w:r w:rsidRPr="00631889">
        <w:rPr>
          <w:color w:val="000000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  <w:r w:rsidRPr="00631889">
        <w:rPr>
          <w:b/>
          <w:bCs/>
          <w:i/>
          <w:iCs/>
          <w:color w:val="000000"/>
        </w:rPr>
        <w:t>Коррупция верховной власти</w:t>
      </w:r>
      <w:r w:rsidRPr="00631889">
        <w:rPr>
          <w:color w:val="000000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 w:rsidR="00C7382D" w:rsidRPr="00631889" w:rsidRDefault="00C7382D" w:rsidP="00702DBC">
      <w:pPr>
        <w:ind w:left="-540" w:firstLine="540"/>
        <w:jc w:val="both"/>
        <w:rPr>
          <w:color w:val="000000"/>
        </w:rPr>
      </w:pPr>
      <w:r w:rsidRPr="00631889">
        <w:rPr>
          <w:color w:val="000000"/>
        </w:rPr>
        <w:t xml:space="preserve">   Системное рассмотрение позволяет выделить ряд взаимодополняющих взглядов на  сущность явления коррупции: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631889">
        <w:rPr>
          <w:color w:val="000000"/>
        </w:rPr>
        <w:t>коррупция как особый вид правонарушений, связанный с превышением должностных полномочий;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631889">
        <w:rPr>
          <w:color w:val="000000"/>
        </w:rPr>
        <w:t>коррупция как особый образ жизни людей, обладающих властью,  который  предполагает ряд традиционных действий (взяточничество, проявление своеволия, подбор «нужных» людей);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631889">
        <w:rPr>
          <w:color w:val="000000"/>
        </w:rPr>
        <w:t>коррупция как особый способ решения проблем в обход существующих законов и правил с использованием подкупа должностных лиц;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jc w:val="both"/>
        <w:rPr>
          <w:color w:val="000000"/>
        </w:rPr>
      </w:pPr>
      <w:r w:rsidRPr="00631889">
        <w:rPr>
          <w:color w:val="000000"/>
        </w:rPr>
        <w:t>коррупция как особый подход к людям, обладающим властью, связанный с демонстрацией им своего уважения и удовлетворения их потребностей.</w:t>
      </w:r>
    </w:p>
    <w:p w:rsidR="00C7382D" w:rsidRPr="00631889" w:rsidRDefault="00C7382D" w:rsidP="00702DBC">
      <w:pPr>
        <w:ind w:left="-540" w:firstLine="540"/>
        <w:jc w:val="both"/>
        <w:rPr>
          <w:color w:val="000000"/>
        </w:rPr>
      </w:pPr>
      <w:r w:rsidRPr="00631889">
        <w:rPr>
          <w:color w:val="000000"/>
        </w:rPr>
        <w:t xml:space="preserve">Такое многообразие взглядов на коррупцию порождает многочисленные сложности при его искоренении и необходимость системных усилий со стороны общества, государства, каждого человека по борьбе с коррупцией.  </w:t>
      </w:r>
    </w:p>
    <w:p w:rsidR="00C7382D" w:rsidRPr="00631889" w:rsidRDefault="00C7382D" w:rsidP="00702DBC">
      <w:pPr>
        <w:ind w:left="-540" w:firstLine="540"/>
        <w:jc w:val="both"/>
        <w:rPr>
          <w:color w:val="000000"/>
        </w:rPr>
      </w:pPr>
      <w:r w:rsidRPr="00631889">
        <w:rPr>
          <w:color w:val="000000"/>
        </w:rPr>
        <w:t xml:space="preserve">Выделяются следующие признаки коррупции: </w:t>
      </w:r>
    </w:p>
    <w:p w:rsidR="00C7382D" w:rsidRPr="00631889" w:rsidRDefault="00C7382D" w:rsidP="00702DBC">
      <w:pPr>
        <w:tabs>
          <w:tab w:val="left" w:pos="993"/>
        </w:tabs>
        <w:ind w:firstLine="708"/>
        <w:jc w:val="both"/>
        <w:rPr>
          <w:color w:val="000000"/>
        </w:rPr>
      </w:pPr>
      <w:r w:rsidRPr="00631889">
        <w:rPr>
          <w:color w:val="000000"/>
        </w:rPr>
        <w:t>1.</w:t>
      </w:r>
      <w:r w:rsidRPr="00631889">
        <w:rPr>
          <w:color w:val="000000"/>
        </w:rPr>
        <w:tab/>
        <w:t>Принимается решение, нарушающее закон или неписаные общественные нормы.</w:t>
      </w:r>
    </w:p>
    <w:p w:rsidR="00C7382D" w:rsidRPr="00631889" w:rsidRDefault="00C7382D" w:rsidP="00702DBC">
      <w:pPr>
        <w:ind w:firstLine="708"/>
        <w:jc w:val="both"/>
        <w:rPr>
          <w:color w:val="000000"/>
        </w:rPr>
      </w:pPr>
      <w:r w:rsidRPr="00631889">
        <w:rPr>
          <w:color w:val="000000"/>
        </w:rPr>
        <w:lastRenderedPageBreak/>
        <w:t>2. Стороны действуют по обоюдному согласию.</w:t>
      </w:r>
    </w:p>
    <w:p w:rsidR="00C7382D" w:rsidRPr="00631889" w:rsidRDefault="00C7382D" w:rsidP="00702DBC">
      <w:pPr>
        <w:ind w:firstLine="708"/>
        <w:jc w:val="both"/>
        <w:rPr>
          <w:color w:val="000000"/>
        </w:rPr>
      </w:pPr>
      <w:r w:rsidRPr="00631889">
        <w:rPr>
          <w:color w:val="000000"/>
        </w:rPr>
        <w:t>3. Обе стороны получают незаконные выгоды и преимущества.</w:t>
      </w:r>
    </w:p>
    <w:p w:rsidR="00C7382D" w:rsidRPr="00631889" w:rsidRDefault="00C7382D" w:rsidP="00702DBC">
      <w:pPr>
        <w:ind w:firstLine="708"/>
        <w:jc w:val="both"/>
        <w:rPr>
          <w:color w:val="000000"/>
        </w:rPr>
      </w:pPr>
      <w:r w:rsidRPr="00631889">
        <w:rPr>
          <w:color w:val="000000"/>
        </w:rPr>
        <w:t xml:space="preserve">4. Обе стороны стараются скрыть свои действия. </w:t>
      </w:r>
    </w:p>
    <w:p w:rsidR="00C7382D" w:rsidRPr="00631889" w:rsidRDefault="00C7382D" w:rsidP="00702DBC">
      <w:pPr>
        <w:pStyle w:val="Pa4"/>
        <w:spacing w:line="240" w:lineRule="auto"/>
        <w:ind w:left="-540"/>
        <w:jc w:val="both"/>
        <w:rPr>
          <w:rFonts w:ascii="Times New Roman" w:hAnsi="Times New Roman"/>
          <w:b/>
          <w:bCs/>
          <w:color w:val="000000"/>
        </w:rPr>
      </w:pPr>
      <w:r w:rsidRPr="00631889">
        <w:rPr>
          <w:rFonts w:ascii="Times New Roman" w:hAnsi="Times New Roman"/>
          <w:b/>
          <w:bCs/>
          <w:i/>
          <w:iCs/>
          <w:color w:val="000000"/>
        </w:rPr>
        <w:t>Цель антикоррупционного воспитания</w:t>
      </w:r>
      <w:r w:rsidRPr="00631889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</w:p>
    <w:p w:rsidR="00C7382D" w:rsidRPr="00631889" w:rsidRDefault="00C7382D" w:rsidP="00702DBC">
      <w:pPr>
        <w:pStyle w:val="Pa4"/>
        <w:spacing w:line="240" w:lineRule="auto"/>
        <w:jc w:val="both"/>
        <w:rPr>
          <w:rFonts w:ascii="Times New Roman" w:hAnsi="Times New Roman"/>
          <w:b/>
          <w:bCs/>
          <w:i/>
          <w:iCs/>
          <w:color w:val="000000"/>
          <w:lang w:val="en-US"/>
        </w:rPr>
      </w:pPr>
      <w:r w:rsidRPr="00631889">
        <w:rPr>
          <w:rFonts w:ascii="Times New Roman" w:hAnsi="Times New Roman"/>
          <w:b/>
          <w:bCs/>
          <w:i/>
          <w:iCs/>
          <w:color w:val="000000"/>
        </w:rPr>
        <w:t xml:space="preserve">                     Задачи антикоррупционного воспитания: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autoSpaceDE w:val="0"/>
        <w:jc w:val="both"/>
        <w:rPr>
          <w:color w:val="000000"/>
        </w:rPr>
      </w:pPr>
      <w:r w:rsidRPr="00631889">
        <w:rPr>
          <w:color w:val="000000"/>
        </w:rPr>
        <w:t>Познакомить с явлением коррупции: сутью, причинами, последствиями.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autoSpaceDE w:val="0"/>
        <w:jc w:val="both"/>
        <w:rPr>
          <w:color w:val="000000"/>
        </w:rPr>
      </w:pPr>
      <w:r w:rsidRPr="00631889">
        <w:rPr>
          <w:color w:val="000000"/>
        </w:rPr>
        <w:t>Поощрять нетерпимость к проявлениям коррупции.</w:t>
      </w:r>
    </w:p>
    <w:p w:rsidR="00C7382D" w:rsidRPr="00631889" w:rsidRDefault="00C7382D" w:rsidP="00702DBC">
      <w:pPr>
        <w:numPr>
          <w:ilvl w:val="0"/>
          <w:numId w:val="1"/>
        </w:numPr>
        <w:suppressAutoHyphens/>
        <w:autoSpaceDE w:val="0"/>
        <w:jc w:val="both"/>
        <w:rPr>
          <w:color w:val="000000"/>
        </w:rPr>
      </w:pPr>
      <w:r w:rsidRPr="00631889">
        <w:rPr>
          <w:color w:val="000000"/>
        </w:rPr>
        <w:t>Продемонстрировать возможности борьбы с коррупцией.</w:t>
      </w:r>
    </w:p>
    <w:p w:rsidR="00C7382D" w:rsidRPr="00631889" w:rsidRDefault="00C7382D" w:rsidP="00702DBC">
      <w:pPr>
        <w:ind w:firstLine="708"/>
        <w:jc w:val="both"/>
        <w:rPr>
          <w:color w:val="000000"/>
        </w:rPr>
      </w:pPr>
      <w:r w:rsidRPr="00631889">
        <w:rPr>
          <w:color w:val="000000"/>
        </w:rPr>
        <w:t>Выделим основные компоненты системы антикоррупционного воспитания в образовательном учреждении:</w:t>
      </w:r>
    </w:p>
    <w:p w:rsidR="00C7382D" w:rsidRPr="00631889" w:rsidRDefault="00C7382D" w:rsidP="00702D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889">
        <w:rPr>
          <w:rFonts w:ascii="Times New Roman" w:hAnsi="Times New Roman"/>
          <w:color w:val="000000"/>
          <w:sz w:val="24"/>
          <w:szCs w:val="24"/>
        </w:rPr>
        <w:t>отсутствие случаев коррупционного поведения в образовательном учреждении;</w:t>
      </w:r>
    </w:p>
    <w:p w:rsidR="00C7382D" w:rsidRPr="00631889" w:rsidRDefault="00C7382D" w:rsidP="00702D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889">
        <w:rPr>
          <w:rFonts w:ascii="Times New Roman" w:hAnsi="Times New Roman"/>
          <w:color w:val="000000"/>
          <w:sz w:val="24"/>
          <w:szCs w:val="24"/>
        </w:rPr>
        <w:t>антикоррупционное просвещение: изложение сущности феномена коррупции как преступного действия на уроках правоведения;</w:t>
      </w:r>
    </w:p>
    <w:p w:rsidR="00C7382D" w:rsidRPr="00631889" w:rsidRDefault="00C7382D" w:rsidP="00702D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1889">
        <w:rPr>
          <w:rFonts w:ascii="Times New Roman" w:hAnsi="Times New Roman"/>
          <w:color w:val="000000"/>
          <w:sz w:val="24"/>
          <w:szCs w:val="24"/>
        </w:rPr>
        <w:t>обретение опыта решения жизненных и школьных проблем на основе взаимодействия педагогов и учащихся;</w:t>
      </w:r>
    </w:p>
    <w:p w:rsidR="00C7382D" w:rsidRPr="00181DF7" w:rsidRDefault="00C7382D" w:rsidP="00702D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</w:rPr>
        <w:t>педагогическая деятельность по формированию у  учащихся антикоррупционного мировоззрения.</w:t>
      </w:r>
    </w:p>
    <w:p w:rsidR="00C7382D" w:rsidRPr="00631889" w:rsidRDefault="00C7382D" w:rsidP="00702DBC">
      <w:pPr>
        <w:jc w:val="center"/>
        <w:rPr>
          <w:b/>
          <w:bCs/>
          <w:color w:val="000000"/>
          <w:sz w:val="28"/>
          <w:szCs w:val="28"/>
        </w:rPr>
      </w:pPr>
      <w:r w:rsidRPr="00631889">
        <w:rPr>
          <w:b/>
          <w:bCs/>
          <w:color w:val="000000"/>
          <w:sz w:val="28"/>
          <w:szCs w:val="28"/>
        </w:rPr>
        <w:t xml:space="preserve">Система  </w:t>
      </w:r>
      <w:r w:rsidR="00DE7310">
        <w:rPr>
          <w:b/>
          <w:bCs/>
          <w:color w:val="000000"/>
          <w:sz w:val="28"/>
          <w:szCs w:val="28"/>
        </w:rPr>
        <w:t xml:space="preserve">антикоррупционного  воспитания </w:t>
      </w:r>
      <w:r w:rsidRPr="00631889">
        <w:rPr>
          <w:b/>
          <w:bCs/>
          <w:color w:val="000000"/>
          <w:sz w:val="28"/>
          <w:szCs w:val="28"/>
        </w:rPr>
        <w:t>в гимназии № 498</w:t>
      </w:r>
    </w:p>
    <w:tbl>
      <w:tblPr>
        <w:tblW w:w="10915" w:type="dxa"/>
        <w:tblInd w:w="-1026" w:type="dxa"/>
        <w:tblLayout w:type="fixed"/>
        <w:tblLook w:val="0000"/>
      </w:tblPr>
      <w:tblGrid>
        <w:gridCol w:w="2268"/>
        <w:gridCol w:w="3527"/>
        <w:gridCol w:w="2393"/>
        <w:gridCol w:w="2727"/>
      </w:tblGrid>
      <w:tr w:rsidR="00C7382D" w:rsidRPr="00631889" w:rsidTr="008D30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631889">
              <w:rPr>
                <w:b/>
                <w:bCs/>
                <w:color w:val="000000"/>
              </w:rPr>
              <w:t>Возраст учащихся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631889">
              <w:rPr>
                <w:b/>
                <w:bCs/>
                <w:color w:val="000000"/>
              </w:rPr>
              <w:t xml:space="preserve">Ведущая воспитательная задача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631889">
              <w:rPr>
                <w:b/>
                <w:bCs/>
                <w:color w:val="000000"/>
              </w:rPr>
              <w:t>Основное содержание воспитательной деятельности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631889">
              <w:rPr>
                <w:b/>
                <w:bCs/>
                <w:color w:val="000000"/>
              </w:rPr>
              <w:t>Основные формы воспитательной работы</w:t>
            </w:r>
          </w:p>
        </w:tc>
      </w:tr>
      <w:tr w:rsidR="00C7382D" w:rsidRPr="00631889" w:rsidTr="008D30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Учащиеся начальных классов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Формирование положительного отношения к хранителям порядка,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стремление стать хранителем порядка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Хранители порядка: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правила охраны порядка, отношения с хранителями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Беседы-убеждения,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ролевые игры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</w:p>
        </w:tc>
      </w:tr>
      <w:tr w:rsidR="00C7382D" w:rsidRPr="00631889" w:rsidTr="008D30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Учащиеся 5–7-х  классов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 xml:space="preserve">Организаторы порядка 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Коллективно-творческие дела,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ролевые игры</w:t>
            </w:r>
          </w:p>
        </w:tc>
      </w:tr>
      <w:tr w:rsidR="00C7382D" w:rsidRPr="00631889" w:rsidTr="008D30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 xml:space="preserve">Учащиеся 8–9-х классов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Формирование компетентности в решении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жизненных задач по существующим нормам и правилам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Успех без нарушений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Обучающие практикумы</w:t>
            </w:r>
          </w:p>
        </w:tc>
      </w:tr>
      <w:tr w:rsidR="00C7382D" w:rsidRPr="00631889" w:rsidTr="008D3063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 xml:space="preserve">Учащиеся 10–11-х классов 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Формирование у учащихся антикоррупционного мировоззрения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Коррупция как особый вид правонарушения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Уроки,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дискуссии</w:t>
            </w:r>
          </w:p>
        </w:tc>
      </w:tr>
    </w:tbl>
    <w:p w:rsidR="00C7382D" w:rsidRPr="008D3063" w:rsidRDefault="00C7382D" w:rsidP="00702DBC">
      <w:pPr>
        <w:pStyle w:val="a6"/>
        <w:spacing w:after="0" w:line="240" w:lineRule="auto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C7382D" w:rsidRPr="00631889" w:rsidRDefault="00C7382D" w:rsidP="00702DB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1889">
        <w:rPr>
          <w:rFonts w:ascii="Times New Roman" w:hAnsi="Times New Roman"/>
          <w:b/>
          <w:color w:val="000000"/>
          <w:sz w:val="28"/>
          <w:szCs w:val="28"/>
        </w:rPr>
        <w:t>Классные часы в начальной школе</w:t>
      </w:r>
    </w:p>
    <w:tbl>
      <w:tblPr>
        <w:tblW w:w="10915" w:type="dxa"/>
        <w:tblInd w:w="-1026" w:type="dxa"/>
        <w:tblLayout w:type="fixed"/>
        <w:tblLook w:val="0000"/>
      </w:tblPr>
      <w:tblGrid>
        <w:gridCol w:w="2410"/>
        <w:gridCol w:w="1843"/>
        <w:gridCol w:w="1984"/>
        <w:gridCol w:w="1702"/>
        <w:gridCol w:w="2976"/>
      </w:tblGrid>
      <w:tr w:rsidR="00C7382D" w:rsidRPr="00631889" w:rsidTr="008D30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Основная тема года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Темы классных часов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Родительское собрание (в дискуссионной форме)</w:t>
            </w:r>
          </w:p>
        </w:tc>
      </w:tr>
      <w:tr w:rsidR="00C7382D" w:rsidRPr="00631889" w:rsidTr="008D30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b/>
                <w:i/>
                <w:color w:val="000000"/>
              </w:rPr>
            </w:pPr>
            <w:r w:rsidRPr="00631889">
              <w:rPr>
                <w:b/>
                <w:i/>
                <w:color w:val="000000"/>
              </w:rPr>
              <w:t>1-й класс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«Что такое хорошо, и что такое плохо?»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«Что значит любить маму (папу)?»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«Неженки и сорванцы»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«А если с тобой поступят так же?»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Нужны ли в 1-м классе отметки?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(О развитии самосознания ученика-первоклассника)</w:t>
            </w:r>
          </w:p>
        </w:tc>
      </w:tr>
      <w:tr w:rsidR="00C7382D" w:rsidRPr="00631889" w:rsidTr="008D30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b/>
                <w:i/>
                <w:color w:val="000000"/>
              </w:rPr>
            </w:pPr>
            <w:r w:rsidRPr="00631889">
              <w:rPr>
                <w:b/>
                <w:i/>
                <w:color w:val="000000"/>
              </w:rPr>
              <w:t>2-й класс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 xml:space="preserve">«Добро </w:t>
            </w:r>
            <w:r w:rsidRPr="00631889">
              <w:rPr>
                <w:rFonts w:eastAsia="Segoe UI"/>
                <w:color w:val="000000"/>
              </w:rPr>
              <w:t>–</w:t>
            </w:r>
            <w:r w:rsidRPr="00631889">
              <w:rPr>
                <w:color w:val="000000"/>
              </w:rPr>
              <w:t xml:space="preserve"> для одного, а для других?»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«Кого мы называем добрым?»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«Подарки и другие способы благодарности»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«Деньги: свои и чужие»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«Стимулирование школьника: кнут или пряник?»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(Методы педагогического воздействия на ребенка)</w:t>
            </w:r>
          </w:p>
        </w:tc>
      </w:tr>
      <w:tr w:rsidR="00C7382D" w:rsidRPr="00631889" w:rsidTr="008D30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b/>
                <w:i/>
                <w:color w:val="000000"/>
              </w:rPr>
            </w:pPr>
            <w:r w:rsidRPr="00631889">
              <w:rPr>
                <w:b/>
                <w:i/>
                <w:color w:val="000000"/>
              </w:rPr>
              <w:t>3-й класс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lastRenderedPageBreak/>
              <w:t>«Это честно?»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lastRenderedPageBreak/>
              <w:t xml:space="preserve">«Можно и </w:t>
            </w:r>
            <w:r w:rsidRPr="00631889">
              <w:rPr>
                <w:color w:val="000000"/>
              </w:rPr>
              <w:lastRenderedPageBreak/>
              <w:t>нельзя»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lastRenderedPageBreak/>
              <w:t xml:space="preserve">«Как у нас в </w:t>
            </w:r>
            <w:r w:rsidRPr="00631889">
              <w:rPr>
                <w:color w:val="000000"/>
              </w:rPr>
              <w:lastRenderedPageBreak/>
              <w:t>семье празднуются дни рождения?»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lastRenderedPageBreak/>
              <w:t xml:space="preserve">«Мои друзья </w:t>
            </w:r>
            <w:r w:rsidRPr="00631889">
              <w:rPr>
                <w:color w:val="000000"/>
              </w:rPr>
              <w:lastRenderedPageBreak/>
              <w:t>– мое богатство»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lastRenderedPageBreak/>
              <w:t xml:space="preserve">«Место ребенка в детском </w:t>
            </w:r>
            <w:r w:rsidRPr="00631889">
              <w:rPr>
                <w:color w:val="000000"/>
              </w:rPr>
              <w:lastRenderedPageBreak/>
              <w:t>коллективе».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(Атмосфера жизни семьи как фактор психического здоровья ребенка)</w:t>
            </w:r>
          </w:p>
        </w:tc>
      </w:tr>
      <w:tr w:rsidR="00C7382D" w:rsidRPr="00631889" w:rsidTr="008D306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b/>
                <w:i/>
                <w:color w:val="000000"/>
              </w:rPr>
            </w:pPr>
            <w:r w:rsidRPr="00631889">
              <w:rPr>
                <w:b/>
                <w:i/>
                <w:color w:val="000000"/>
              </w:rPr>
              <w:lastRenderedPageBreak/>
              <w:t>4-й класс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«Что такое справедливость?»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«Упорство и упрямство»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«Мы все разные, но у нас равные права»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«Как прожить без ссор?»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rPr>
                <w:color w:val="000000"/>
              </w:rPr>
            </w:pPr>
            <w:r w:rsidRPr="00631889">
              <w:rPr>
                <w:color w:val="000000"/>
              </w:rPr>
              <w:t>«Всегда ли родитель  прав?»</w:t>
            </w:r>
          </w:p>
          <w:p w:rsidR="00C7382D" w:rsidRPr="00631889" w:rsidRDefault="00C7382D" w:rsidP="00702DBC">
            <w:pPr>
              <w:rPr>
                <w:color w:val="000000"/>
              </w:rPr>
            </w:pPr>
            <w:r w:rsidRPr="00631889">
              <w:rPr>
                <w:color w:val="000000"/>
              </w:rPr>
              <w:t>(Способы общения в семье)</w:t>
            </w:r>
          </w:p>
        </w:tc>
      </w:tr>
    </w:tbl>
    <w:p w:rsidR="00C7382D" w:rsidRPr="00631889" w:rsidRDefault="00C7382D" w:rsidP="00702DB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31889">
        <w:rPr>
          <w:rFonts w:ascii="Times New Roman" w:hAnsi="Times New Roman"/>
          <w:b/>
          <w:color w:val="000000"/>
          <w:sz w:val="28"/>
          <w:szCs w:val="28"/>
        </w:rPr>
        <w:t>Система формирования нравственных представлений и нравственных качеств у учащихся на уроках литературного чтения</w:t>
      </w:r>
    </w:p>
    <w:tbl>
      <w:tblPr>
        <w:tblW w:w="10915" w:type="dxa"/>
        <w:tblInd w:w="-1026" w:type="dxa"/>
        <w:tblLayout w:type="fixed"/>
        <w:tblLook w:val="0000"/>
      </w:tblPr>
      <w:tblGrid>
        <w:gridCol w:w="2394"/>
        <w:gridCol w:w="2269"/>
        <w:gridCol w:w="1858"/>
        <w:gridCol w:w="2111"/>
        <w:gridCol w:w="2283"/>
      </w:tblGrid>
      <w:tr w:rsidR="00C7382D" w:rsidRPr="00631889" w:rsidTr="008D3063">
        <w:trPr>
          <w:trHeight w:val="1043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Нравственные представления и качества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3-й класс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631889" w:rsidRDefault="00C7382D" w:rsidP="00702DBC">
            <w:pPr>
              <w:snapToGrid w:val="0"/>
              <w:jc w:val="center"/>
              <w:rPr>
                <w:b/>
                <w:color w:val="000000"/>
              </w:rPr>
            </w:pPr>
            <w:r w:rsidRPr="00631889">
              <w:rPr>
                <w:b/>
                <w:color w:val="000000"/>
              </w:rPr>
              <w:t>4-й класс</w:t>
            </w:r>
          </w:p>
        </w:tc>
      </w:tr>
      <w:tr w:rsidR="00C7382D" w:rsidRPr="00631889" w:rsidTr="008D3063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Гуманизм, человечность, великодушие, сердечность, добродушие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Н. Артюхова. «Большая береза»,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В. Драгунский. «Надо иметь чувство юмора»,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Русские народные сказка «Сивка-бурка», «Хаврошечка», «Царевна лягушка»,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К. Паустовский. «Заячьи лапы» и др.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 xml:space="preserve">Д. Мамин-Сибиряк. «Приемыш», «Серая шейка», </w:t>
            </w:r>
            <w:r w:rsidRPr="00181DF7">
              <w:rPr>
                <w:color w:val="000000"/>
              </w:rPr>
              <w:br/>
              <w:t>С. Аксаков. «Аленький цветочек»,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А.С. Пушкин. «Сказка о царе Салтане…»,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К. Паустовский. «Растрепанный воробей»</w:t>
            </w:r>
          </w:p>
        </w:tc>
      </w:tr>
      <w:tr w:rsidR="00C7382D" w:rsidRPr="00631889" w:rsidTr="008D3063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Долг, ответстве-</w:t>
            </w:r>
            <w:r w:rsidRPr="00181DF7">
              <w:rPr>
                <w:color w:val="000000"/>
              </w:rPr>
              <w:br/>
              <w:t>ность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И. Токмакова. «Это ничья кошка»,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В. Осеева. «Синие листья», «Печенье»,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М. Зощенко.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«Не надо врать»,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русские народные сказки «Гуси -лебеди», «Сестрица Аленушка и братец Иванушка»,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Л. Толстой. «Прыжок».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Е. Шварц. «Сказка о потерянном времени»,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А. Платонов. «Неизвестный цветок»,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П. Ершов. «Конек-горбунок» и др.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А. Сент-Экзюпери. «Маленький принц»,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О. Генри. «Дары волхвов»,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А.С. Пушкин. «Сказка о золотом петушке» и др.</w:t>
            </w:r>
          </w:p>
        </w:tc>
      </w:tr>
      <w:tr w:rsidR="00C7382D" w:rsidRPr="00631889" w:rsidTr="008D3063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Совесть, совестливость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Б. Заходер. «Серая Звездочка»,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Н. Артюхова. «Большая береза»,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 xml:space="preserve">А. Чехов. «Мальчики»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Б. Житков.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«Как я ловил человечков»,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К. Паустовский. «Теплый хлеб», Р. Киплинг. «Маугли» и др.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82D" w:rsidRPr="00181DF7" w:rsidRDefault="00C7382D" w:rsidP="00702DBC">
            <w:pPr>
              <w:snapToGrid w:val="0"/>
              <w:rPr>
                <w:color w:val="000000"/>
              </w:rPr>
            </w:pPr>
            <w:r w:rsidRPr="00181DF7">
              <w:rPr>
                <w:color w:val="000000"/>
              </w:rPr>
              <w:t>Ю. Нагибин. «Заброшенная дорога»,</w:t>
            </w:r>
          </w:p>
          <w:p w:rsidR="00C7382D" w:rsidRPr="00181DF7" w:rsidRDefault="00C7382D" w:rsidP="00702DBC">
            <w:pPr>
              <w:rPr>
                <w:color w:val="000000"/>
              </w:rPr>
            </w:pPr>
            <w:r w:rsidRPr="00181DF7">
              <w:rPr>
                <w:color w:val="000000"/>
              </w:rPr>
              <w:t>А.С. Пушкин. «Сказка о царе Салтане...» и др.</w:t>
            </w:r>
          </w:p>
        </w:tc>
      </w:tr>
    </w:tbl>
    <w:p w:rsidR="008D3063" w:rsidRDefault="008D3063" w:rsidP="00702DBC">
      <w:pPr>
        <w:jc w:val="both"/>
        <w:rPr>
          <w:color w:val="000000"/>
        </w:rPr>
      </w:pPr>
    </w:p>
    <w:p w:rsidR="00C7382D" w:rsidRPr="00181DF7" w:rsidRDefault="00C7382D" w:rsidP="00702DBC">
      <w:pPr>
        <w:jc w:val="both"/>
        <w:rPr>
          <w:color w:val="000000"/>
        </w:rPr>
      </w:pPr>
      <w:r w:rsidRPr="00181DF7">
        <w:rPr>
          <w:color w:val="000000"/>
        </w:rPr>
        <w:t xml:space="preserve">В 3–4-х классах приведенные ниже народные пословицы могут стать и частью урока литературного чтения, и темой классного часа. 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Хорошо  тому добро делать,  кто его помнит.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 xml:space="preserve"> Рука руку моет, и обе белы живут.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Милость велика, да не стоит и лыка.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Своего спасибо не жалей, а чужого не жди.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lastRenderedPageBreak/>
        <w:t>Худого человека ничем не уважишь.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Лучше не дари, да после не кори.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Тонул – топор сулил, вытащили – топорища жаль.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Плохо не клади, вора в грех не вводи.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Дорого яичко ко  Христову дню.</w:t>
      </w:r>
    </w:p>
    <w:p w:rsidR="00C7382D" w:rsidRPr="00181DF7" w:rsidRDefault="00C7382D" w:rsidP="00702DBC">
      <w:pPr>
        <w:ind w:left="1701"/>
        <w:jc w:val="both"/>
        <w:rPr>
          <w:b/>
          <w:i/>
          <w:iCs/>
          <w:color w:val="000000"/>
        </w:rPr>
      </w:pPr>
      <w:r w:rsidRPr="00181DF7">
        <w:rPr>
          <w:b/>
          <w:i/>
          <w:iCs/>
          <w:color w:val="000000"/>
        </w:rPr>
        <w:t>Не в службу, а в дружбу.</w:t>
      </w:r>
    </w:p>
    <w:p w:rsidR="00C7382D" w:rsidRPr="00181DF7" w:rsidRDefault="00C7382D" w:rsidP="00702DBC">
      <w:pPr>
        <w:shd w:val="clear" w:color="auto" w:fill="FFFFFF"/>
        <w:ind w:left="-993" w:right="-426" w:firstLine="284"/>
        <w:jc w:val="both"/>
        <w:rPr>
          <w:color w:val="000000"/>
        </w:rPr>
      </w:pPr>
      <w:r w:rsidRPr="00181DF7">
        <w:rPr>
          <w:color w:val="000000"/>
        </w:rPr>
        <w:t xml:space="preserve">В предмете «Окружающий мир» Федеральным государственным стандартом в разделе «Человек и общество»предусмотрено изучение ряда тем, способствующих формированию компонентов антикоррупционного сознания. Это такие темы, как: </w:t>
      </w:r>
    </w:p>
    <w:p w:rsidR="00C7382D" w:rsidRPr="00181DF7" w:rsidRDefault="00C7382D" w:rsidP="00702DBC">
      <w:pPr>
        <w:numPr>
          <w:ilvl w:val="0"/>
          <w:numId w:val="3"/>
        </w:numPr>
        <w:shd w:val="clear" w:color="auto" w:fill="FFFFFF"/>
        <w:tabs>
          <w:tab w:val="num" w:pos="-284"/>
        </w:tabs>
        <w:suppressAutoHyphens/>
        <w:ind w:left="-284" w:right="-426" w:hanging="283"/>
        <w:jc w:val="both"/>
        <w:rPr>
          <w:color w:val="000000"/>
        </w:rPr>
      </w:pPr>
      <w:r w:rsidRPr="00181DF7">
        <w:rPr>
          <w:color w:val="000000"/>
        </w:rPr>
        <w:t>Общество – люди, которых объединяет общая культура и которые связаны друг с другом совместной деятельностью во имя общей цели.</w:t>
      </w:r>
    </w:p>
    <w:p w:rsidR="00C7382D" w:rsidRPr="00181DF7" w:rsidRDefault="00C7382D" w:rsidP="00702DBC">
      <w:pPr>
        <w:numPr>
          <w:ilvl w:val="0"/>
          <w:numId w:val="3"/>
        </w:numPr>
        <w:shd w:val="clear" w:color="auto" w:fill="FFFFFF"/>
        <w:tabs>
          <w:tab w:val="num" w:pos="-284"/>
        </w:tabs>
        <w:suppressAutoHyphens/>
        <w:ind w:left="-284" w:right="-426" w:hanging="283"/>
        <w:jc w:val="both"/>
        <w:rPr>
          <w:iCs/>
          <w:color w:val="000000"/>
        </w:rPr>
      </w:pPr>
      <w:r w:rsidRPr="00181DF7">
        <w:rPr>
          <w:color w:val="000000"/>
        </w:rPr>
        <w:t xml:space="preserve">Человек –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181DF7">
        <w:rPr>
          <w:iCs/>
          <w:color w:val="000000"/>
        </w:rPr>
        <w:t>Внутренний мир человека: общее представление о человеческих свойствах и качествах.</w:t>
      </w:r>
    </w:p>
    <w:p w:rsidR="00C7382D" w:rsidRPr="00181DF7" w:rsidRDefault="00C7382D" w:rsidP="00702DBC">
      <w:pPr>
        <w:numPr>
          <w:ilvl w:val="0"/>
          <w:numId w:val="3"/>
        </w:numPr>
        <w:shd w:val="clear" w:color="auto" w:fill="FFFFFF"/>
        <w:tabs>
          <w:tab w:val="num" w:pos="-284"/>
          <w:tab w:val="num" w:pos="1068"/>
        </w:tabs>
        <w:suppressAutoHyphens/>
        <w:ind w:left="-284" w:right="-426" w:hanging="283"/>
        <w:jc w:val="both"/>
        <w:rPr>
          <w:color w:val="000000"/>
        </w:rPr>
      </w:pPr>
      <w:r w:rsidRPr="00181DF7">
        <w:rPr>
          <w:color w:val="000000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Хозяйство семьи. Родословная. Имена и фамилии членов семьи.</w:t>
      </w:r>
    </w:p>
    <w:p w:rsidR="00C7382D" w:rsidRPr="00181DF7" w:rsidRDefault="00C7382D" w:rsidP="00702DBC">
      <w:pPr>
        <w:numPr>
          <w:ilvl w:val="0"/>
          <w:numId w:val="3"/>
        </w:numPr>
        <w:shd w:val="clear" w:color="auto" w:fill="FFFFFF"/>
        <w:tabs>
          <w:tab w:val="num" w:pos="-284"/>
        </w:tabs>
        <w:suppressAutoHyphens/>
        <w:ind w:left="-284" w:right="-426" w:hanging="283"/>
        <w:jc w:val="both"/>
        <w:rPr>
          <w:color w:val="000000"/>
        </w:rPr>
      </w:pPr>
      <w:r w:rsidRPr="00181DF7">
        <w:rPr>
          <w:color w:val="000000"/>
        </w:rPr>
        <w:t xml:space="preserve">     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C7382D" w:rsidRPr="00181DF7" w:rsidRDefault="00C7382D" w:rsidP="00702DBC">
      <w:pPr>
        <w:numPr>
          <w:ilvl w:val="0"/>
          <w:numId w:val="3"/>
        </w:numPr>
        <w:shd w:val="clear" w:color="auto" w:fill="FFFFFF"/>
        <w:tabs>
          <w:tab w:val="num" w:pos="-284"/>
          <w:tab w:val="num" w:pos="900"/>
        </w:tabs>
        <w:suppressAutoHyphens/>
        <w:ind w:left="-284" w:right="-426" w:hanging="283"/>
        <w:jc w:val="both"/>
        <w:rPr>
          <w:color w:val="000000"/>
        </w:rPr>
      </w:pPr>
      <w:r w:rsidRPr="00181DF7">
        <w:rPr>
          <w:color w:val="000000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</w:t>
      </w:r>
    </w:p>
    <w:p w:rsidR="00C7382D" w:rsidRPr="00181DF7" w:rsidRDefault="00C7382D" w:rsidP="00702DBC">
      <w:pPr>
        <w:jc w:val="center"/>
        <w:rPr>
          <w:b/>
          <w:color w:val="000000"/>
        </w:rPr>
      </w:pPr>
      <w:r w:rsidRPr="00181DF7">
        <w:rPr>
          <w:b/>
          <w:color w:val="000000"/>
        </w:rPr>
        <w:t>Примерная тематика классных часов в 5–7-х классах:</w:t>
      </w:r>
    </w:p>
    <w:p w:rsidR="00C7382D" w:rsidRPr="00181DF7" w:rsidRDefault="00C7382D" w:rsidP="00702DBC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 xml:space="preserve">                    Быть честным.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По законам справедливости.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Что такое взятка.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На страже порядка.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Проблема «обходного» пути.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Откуда берутся запреты?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Что такое равноправие?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Быть представителем власти.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Властные полномочия.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 xml:space="preserve"> Когда все в твоих руках.</w:t>
      </w:r>
    </w:p>
    <w:p w:rsidR="00C7382D" w:rsidRPr="00181DF7" w:rsidRDefault="00C7382D" w:rsidP="00702DB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 xml:space="preserve"> Что такое подкуп?</w:t>
      </w:r>
    </w:p>
    <w:p w:rsidR="00C7382D" w:rsidRPr="00181DF7" w:rsidRDefault="00C7382D" w:rsidP="00702DBC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81DF7">
        <w:rPr>
          <w:rFonts w:ascii="Times New Roman" w:hAnsi="Times New Roman"/>
          <w:b/>
          <w:color w:val="000000"/>
          <w:sz w:val="24"/>
          <w:szCs w:val="24"/>
        </w:rPr>
        <w:t>Тематика классных часов для учащихся 8–9-х классов: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Что такое коррупция?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Коррупция как противоправное действие.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Как решить проблему коррупции?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Откуда берется коррупция?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Закон и необходимость его соблюдения.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Как разрешать противоречия между желанием и требованием?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Государство и человек: конфликт интересов.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Требования к человеку, обличенному властью.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Зачем нужна дисциплина?</w:t>
      </w:r>
    </w:p>
    <w:p w:rsidR="00C7382D" w:rsidRPr="00181DF7" w:rsidRDefault="00C7382D" w:rsidP="00702DB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 xml:space="preserve"> Преимущество соблюдения законов.</w:t>
      </w:r>
    </w:p>
    <w:p w:rsidR="00C7382D" w:rsidRPr="00181DF7" w:rsidRDefault="00C7382D" w:rsidP="00702DBC">
      <w:pPr>
        <w:pStyle w:val="a6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C7382D" w:rsidRPr="008D3063" w:rsidRDefault="00C7382D" w:rsidP="00702DBC">
      <w:pPr>
        <w:jc w:val="center"/>
        <w:rPr>
          <w:b/>
          <w:color w:val="000000"/>
        </w:rPr>
      </w:pPr>
      <w:r w:rsidRPr="00181DF7">
        <w:rPr>
          <w:b/>
          <w:color w:val="000000"/>
        </w:rPr>
        <w:t>Система воспитательной работы по формированию антикоррупционного мировоззрения у учащихся 10-х и 11-х классов.</w:t>
      </w:r>
    </w:p>
    <w:p w:rsidR="00C7382D" w:rsidRPr="00181DF7" w:rsidRDefault="00C7382D" w:rsidP="00702DBC">
      <w:pPr>
        <w:ind w:left="-993" w:right="-284" w:firstLine="539"/>
        <w:jc w:val="both"/>
        <w:rPr>
          <w:color w:val="000000"/>
        </w:rPr>
      </w:pPr>
      <w:r w:rsidRPr="00181DF7">
        <w:rPr>
          <w:color w:val="000000"/>
        </w:rPr>
        <w:t xml:space="preserve">Для учащихся 10–11-х классов предлагается проведение социального практикума «Боремся с коррупцией», в рамках которого анализируются типичные социальные ситуации коррупционного  поведения, идет поиск грани, отделяющей преступление от взаимопомощи и сделки. </w:t>
      </w:r>
    </w:p>
    <w:p w:rsidR="00C7382D" w:rsidRPr="00181DF7" w:rsidRDefault="00C7382D" w:rsidP="00702DBC">
      <w:pPr>
        <w:ind w:left="-993" w:right="-284" w:firstLine="539"/>
        <w:jc w:val="both"/>
        <w:rPr>
          <w:color w:val="000000"/>
        </w:rPr>
      </w:pPr>
      <w:r w:rsidRPr="00181DF7">
        <w:rPr>
          <w:color w:val="000000"/>
        </w:rPr>
        <w:t>Данный практикум может включать в себя следующие темы для обсуждения и осмысления: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lastRenderedPageBreak/>
        <w:t>Поступление в вуз.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Сдача экзамена.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Несоблюдение правил дорожного движения.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Получение пособия.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Получение справки.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Разрешение конфликта.</w:t>
      </w:r>
    </w:p>
    <w:p w:rsidR="00C7382D" w:rsidRPr="00181DF7" w:rsidRDefault="00C7382D" w:rsidP="00702DBC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1DF7">
        <w:rPr>
          <w:rFonts w:ascii="Times New Roman" w:hAnsi="Times New Roman"/>
          <w:color w:val="000000"/>
          <w:sz w:val="24"/>
          <w:szCs w:val="24"/>
        </w:rPr>
        <w:t>Организация предпринимательской деятельности.</w:t>
      </w:r>
    </w:p>
    <w:p w:rsidR="00C7382D" w:rsidRPr="00181DF7" w:rsidRDefault="00C7382D" w:rsidP="00702DBC">
      <w:pPr>
        <w:ind w:left="-993" w:right="-426"/>
        <w:jc w:val="both"/>
        <w:rPr>
          <w:color w:val="000000"/>
        </w:rPr>
      </w:pPr>
      <w:r w:rsidRPr="00181DF7">
        <w:rPr>
          <w:color w:val="000000"/>
        </w:rPr>
        <w:t xml:space="preserve">      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решения данной ситуации. Самоопределение учащихся во время занятий социального практикума позволит зафиксировать степень их готовности к отказу от коррупционных действий. </w:t>
      </w:r>
    </w:p>
    <w:p w:rsidR="00C7382D" w:rsidRPr="00181DF7" w:rsidRDefault="00C7382D" w:rsidP="00702DBC">
      <w:pPr>
        <w:ind w:firstLine="709"/>
        <w:jc w:val="both"/>
        <w:rPr>
          <w:color w:val="000000"/>
        </w:rPr>
      </w:pPr>
    </w:p>
    <w:p w:rsidR="00C7382D" w:rsidRPr="00181DF7" w:rsidRDefault="00C7382D" w:rsidP="00702DBC">
      <w:pPr>
        <w:ind w:firstLine="709"/>
        <w:jc w:val="both"/>
        <w:rPr>
          <w:color w:val="000000"/>
        </w:rPr>
      </w:pPr>
    </w:p>
    <w:p w:rsidR="00C7382D" w:rsidRPr="00181DF7" w:rsidRDefault="00C7382D" w:rsidP="00702DBC">
      <w:pPr>
        <w:ind w:firstLine="709"/>
        <w:jc w:val="both"/>
        <w:rPr>
          <w:color w:val="000000"/>
        </w:rPr>
      </w:pPr>
      <w:r w:rsidRPr="00181DF7">
        <w:rPr>
          <w:color w:val="000000"/>
        </w:rPr>
        <w:t>Социальный педагог                                                   А.Ю. Куковякин</w:t>
      </w:r>
    </w:p>
    <w:p w:rsidR="006D69A1" w:rsidRDefault="00011A19"/>
    <w:sectPr w:rsidR="006D69A1" w:rsidSect="0043125C">
      <w:footerReference w:type="even" r:id="rId11"/>
      <w:footerReference w:type="default" r:id="rId12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A19" w:rsidRDefault="00011A19" w:rsidP="00980A30">
      <w:r>
        <w:separator/>
      </w:r>
    </w:p>
  </w:endnote>
  <w:endnote w:type="continuationSeparator" w:id="1">
    <w:p w:rsidR="00011A19" w:rsidRDefault="00011A19" w:rsidP="00980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UMCGF+MyriadPro-Bold">
    <w:altName w:val="Arial"/>
    <w:charset w:val="CC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0E9" w:rsidRDefault="0027744C" w:rsidP="00D720E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38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0E9" w:rsidRDefault="00011A19" w:rsidP="00A1429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856"/>
    </w:sdtPr>
    <w:sdtContent>
      <w:p w:rsidR="008D3063" w:rsidRDefault="0027744C">
        <w:pPr>
          <w:pStyle w:val="a3"/>
          <w:jc w:val="center"/>
        </w:pPr>
        <w:fldSimple w:instr=" PAGE   \* MERGEFORMAT ">
          <w:r w:rsidR="004827EE">
            <w:rPr>
              <w:noProof/>
            </w:rPr>
            <w:t>2</w:t>
          </w:r>
        </w:fldSimple>
      </w:p>
    </w:sdtContent>
  </w:sdt>
  <w:p w:rsidR="00D720E9" w:rsidRDefault="00011A19" w:rsidP="00A1429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A19" w:rsidRDefault="00011A19" w:rsidP="00980A30">
      <w:r>
        <w:separator/>
      </w:r>
    </w:p>
  </w:footnote>
  <w:footnote w:type="continuationSeparator" w:id="1">
    <w:p w:rsidR="00011A19" w:rsidRDefault="00011A19" w:rsidP="00980A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382D"/>
    <w:rsid w:val="00011A19"/>
    <w:rsid w:val="000D22FF"/>
    <w:rsid w:val="00235F89"/>
    <w:rsid w:val="0027744C"/>
    <w:rsid w:val="003C10E6"/>
    <w:rsid w:val="0043125C"/>
    <w:rsid w:val="004827EE"/>
    <w:rsid w:val="005D6B87"/>
    <w:rsid w:val="006556D0"/>
    <w:rsid w:val="00656C12"/>
    <w:rsid w:val="006B2EB7"/>
    <w:rsid w:val="006E2BD6"/>
    <w:rsid w:val="00702DBC"/>
    <w:rsid w:val="008D3063"/>
    <w:rsid w:val="00980A30"/>
    <w:rsid w:val="009D2013"/>
    <w:rsid w:val="00A66D56"/>
    <w:rsid w:val="00A93946"/>
    <w:rsid w:val="00B81E3D"/>
    <w:rsid w:val="00C21AF3"/>
    <w:rsid w:val="00C7382D"/>
    <w:rsid w:val="00DE7310"/>
    <w:rsid w:val="00E067EC"/>
    <w:rsid w:val="00E77EBC"/>
    <w:rsid w:val="00EA09C3"/>
    <w:rsid w:val="00F6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125C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38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38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382D"/>
  </w:style>
  <w:style w:type="paragraph" w:styleId="a6">
    <w:name w:val="List Paragraph"/>
    <w:basedOn w:val="a"/>
    <w:qFormat/>
    <w:rsid w:val="00C7382D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customStyle="1" w:styleId="Pa4">
    <w:name w:val="Pa4"/>
    <w:basedOn w:val="a"/>
    <w:next w:val="a"/>
    <w:rsid w:val="00C7382D"/>
    <w:pPr>
      <w:suppressAutoHyphens/>
      <w:autoSpaceDE w:val="0"/>
      <w:spacing w:line="207" w:lineRule="atLeast"/>
    </w:pPr>
    <w:rPr>
      <w:rFonts w:ascii="UUMCGF+MyriadPro-Bold" w:eastAsia="Calibri" w:hAnsi="UUMCGF+MyriadPro-Bold"/>
      <w:lang w:eastAsia="ar-SA"/>
    </w:rPr>
  </w:style>
  <w:style w:type="character" w:customStyle="1" w:styleId="10">
    <w:name w:val="Заголовок 1 Знак"/>
    <w:basedOn w:val="a0"/>
    <w:link w:val="1"/>
    <w:rsid w:val="00431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D30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D30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2D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2D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pbin.ru/photos/arms/arms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16</cp:lastModifiedBy>
  <cp:revision>14</cp:revision>
  <cp:lastPrinted>2023-02-17T06:53:00Z</cp:lastPrinted>
  <dcterms:created xsi:type="dcterms:W3CDTF">2016-08-31T10:04:00Z</dcterms:created>
  <dcterms:modified xsi:type="dcterms:W3CDTF">2024-09-12T13:09:00Z</dcterms:modified>
</cp:coreProperties>
</file>